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BE30" w14:textId="6FBA4543" w:rsidR="001E6484" w:rsidRPr="001E6484" w:rsidRDefault="002E6CD0" w:rsidP="001E6484">
      <w:pPr>
        <w:jc w:val="center"/>
        <w:rPr>
          <w:rFonts w:cs="Times New Roman"/>
          <w:b/>
          <w:sz w:val="32"/>
        </w:rPr>
      </w:pPr>
      <w:r w:rsidRPr="002E6CD0">
        <w:rPr>
          <w:rFonts w:cs="Times New Roman"/>
          <w:b/>
          <w:bCs/>
          <w:sz w:val="32"/>
        </w:rPr>
        <w:t>Classification of COVID-19 Cough Sounds using Mel Frequency Cepstral Coefficient</w:t>
      </w:r>
      <w:r>
        <w:rPr>
          <w:rFonts w:cs="Times New Roman"/>
          <w:b/>
          <w:bCs/>
          <w:sz w:val="32"/>
        </w:rPr>
        <w:t xml:space="preserve"> (MFCC)</w:t>
      </w:r>
      <w:r w:rsidRPr="002E6CD0">
        <w:rPr>
          <w:rFonts w:cs="Times New Roman"/>
          <w:b/>
          <w:bCs/>
          <w:sz w:val="32"/>
        </w:rPr>
        <w:t xml:space="preserve"> Feature Extraction and Support Vector Machine</w:t>
      </w:r>
      <w:r w:rsidR="001E6484" w:rsidRPr="001E6484">
        <w:rPr>
          <w:rFonts w:cs="Times New Roman"/>
          <w:b/>
          <w:sz w:val="32"/>
        </w:rPr>
        <w:t xml:space="preserve"> </w:t>
      </w:r>
    </w:p>
    <w:p w14:paraId="6D8DFE60" w14:textId="1A3156FC" w:rsidR="00A94A03" w:rsidRPr="00D57FEA" w:rsidRDefault="00D57FEA" w:rsidP="00D57FEA">
      <w:pPr>
        <w:jc w:val="center"/>
        <w:rPr>
          <w:rFonts w:eastAsia="Calibri" w:cs="Times New Roman"/>
          <w:b/>
          <w:bCs/>
          <w:szCs w:val="20"/>
          <w:vertAlign w:val="superscript"/>
          <w:lang w:val="id-ID"/>
        </w:rPr>
      </w:pPr>
      <w:r w:rsidRPr="00D57FEA">
        <w:rPr>
          <w:rFonts w:eastAsia="Calibri" w:cs="Times New Roman"/>
          <w:b/>
          <w:bCs/>
          <w:szCs w:val="20"/>
        </w:rPr>
        <w:t>Muhammad Meftah Mafazy</w:t>
      </w:r>
      <w:r w:rsidRPr="00D57FEA">
        <w:rPr>
          <w:rFonts w:eastAsia="Calibri" w:cs="Times New Roman"/>
          <w:b/>
          <w:bCs/>
          <w:szCs w:val="20"/>
          <w:vertAlign w:val="superscript"/>
          <w:lang w:val="id-ID"/>
        </w:rPr>
        <w:t>1</w:t>
      </w:r>
      <w:r w:rsidRPr="00D57FEA">
        <w:rPr>
          <w:rFonts w:eastAsia="Calibri" w:cs="Times New Roman"/>
          <w:b/>
          <w:bCs/>
          <w:szCs w:val="20"/>
          <w:lang w:val="id-ID"/>
        </w:rPr>
        <w:t xml:space="preserve">, </w:t>
      </w:r>
      <w:r w:rsidRPr="00D57FEA">
        <w:rPr>
          <w:rFonts w:eastAsia="Calibri" w:cs="Times New Roman"/>
          <w:b/>
          <w:bCs/>
          <w:szCs w:val="20"/>
        </w:rPr>
        <w:t>Mohammad Reza Faisal</w:t>
      </w:r>
      <w:r w:rsidRPr="00D57FEA">
        <w:rPr>
          <w:rFonts w:eastAsia="Calibri" w:cs="Times New Roman"/>
          <w:b/>
          <w:bCs/>
          <w:szCs w:val="20"/>
          <w:vertAlign w:val="superscript"/>
        </w:rPr>
        <w:t>2</w:t>
      </w:r>
      <w:r w:rsidRPr="00D57FEA">
        <w:rPr>
          <w:rFonts w:eastAsia="Calibri" w:cs="Times New Roman"/>
          <w:b/>
          <w:bCs/>
          <w:szCs w:val="20"/>
          <w:lang w:val="id-ID"/>
        </w:rPr>
        <w:t xml:space="preserve">, </w:t>
      </w:r>
      <w:r w:rsidRPr="00D57FEA">
        <w:rPr>
          <w:rFonts w:eastAsia="Calibri" w:cs="Times New Roman"/>
          <w:b/>
          <w:bCs/>
          <w:szCs w:val="20"/>
        </w:rPr>
        <w:t>Dwi Kartini</w:t>
      </w:r>
      <w:r w:rsidRPr="00D57FEA">
        <w:rPr>
          <w:rFonts w:eastAsia="Calibri" w:cs="Times New Roman"/>
          <w:b/>
          <w:bCs/>
          <w:szCs w:val="20"/>
          <w:vertAlign w:val="superscript"/>
        </w:rPr>
        <w:t>3</w:t>
      </w:r>
      <w:r w:rsidRPr="00D57FEA">
        <w:rPr>
          <w:rFonts w:eastAsia="Calibri" w:cs="Times New Roman"/>
          <w:b/>
          <w:bCs/>
          <w:szCs w:val="20"/>
          <w:lang w:val="id-ID"/>
        </w:rPr>
        <w:t xml:space="preserve">, </w:t>
      </w:r>
      <w:r w:rsidRPr="00D57FEA">
        <w:rPr>
          <w:rFonts w:eastAsia="Calibri" w:cs="Times New Roman"/>
          <w:b/>
          <w:bCs/>
          <w:szCs w:val="20"/>
        </w:rPr>
        <w:t>Fatma Indriani</w:t>
      </w:r>
      <w:r w:rsidRPr="00D57FEA">
        <w:rPr>
          <w:rFonts w:eastAsia="Calibri" w:cs="Times New Roman"/>
          <w:b/>
          <w:bCs/>
          <w:szCs w:val="20"/>
          <w:vertAlign w:val="superscript"/>
        </w:rPr>
        <w:t>4</w:t>
      </w:r>
      <w:r w:rsidRPr="00D57FEA">
        <w:rPr>
          <w:rFonts w:eastAsia="Calibri" w:cs="Times New Roman"/>
          <w:b/>
          <w:bCs/>
          <w:szCs w:val="20"/>
          <w:lang w:val="id-ID"/>
        </w:rPr>
        <w:t xml:space="preserve">, </w:t>
      </w:r>
      <w:r w:rsidRPr="00D57FEA">
        <w:rPr>
          <w:rFonts w:eastAsia="Calibri" w:cs="Times New Roman"/>
          <w:b/>
          <w:bCs/>
          <w:szCs w:val="20"/>
        </w:rPr>
        <w:t>Triando Hamonangan Saragih</w:t>
      </w:r>
      <w:r w:rsidRPr="00D57FEA">
        <w:rPr>
          <w:rFonts w:eastAsia="Calibri" w:cs="Times New Roman"/>
          <w:b/>
          <w:bCs/>
          <w:szCs w:val="20"/>
          <w:vertAlign w:val="superscript"/>
        </w:rPr>
        <w:t>5</w:t>
      </w:r>
    </w:p>
    <w:p w14:paraId="7B64A46E" w14:textId="5B0668BE" w:rsidR="00A94A03" w:rsidRPr="009B53E3" w:rsidRDefault="00A94A03" w:rsidP="006C7ED1">
      <w:pPr>
        <w:pStyle w:val="NoSpacing"/>
        <w:jc w:val="center"/>
        <w:rPr>
          <w:rFonts w:cs="Times New Roman"/>
        </w:rPr>
      </w:pPr>
      <w:r w:rsidRPr="009B53E3">
        <w:rPr>
          <w:rFonts w:cs="Times New Roman"/>
          <w:vertAlign w:val="superscript"/>
          <w:lang w:val="id-ID"/>
        </w:rPr>
        <w:t>1</w:t>
      </w:r>
      <w:r w:rsidR="00D57FEA">
        <w:rPr>
          <w:rFonts w:cs="Times New Roman"/>
          <w:vertAlign w:val="superscript"/>
        </w:rPr>
        <w:t>,</w:t>
      </w:r>
      <w:r w:rsidRPr="009B53E3">
        <w:rPr>
          <w:rFonts w:cs="Times New Roman"/>
          <w:vertAlign w:val="superscript"/>
          <w:lang w:val="id-ID"/>
        </w:rPr>
        <w:t>2,</w:t>
      </w:r>
      <w:r w:rsidR="00D57FEA">
        <w:rPr>
          <w:rFonts w:cs="Times New Roman"/>
          <w:vertAlign w:val="superscript"/>
        </w:rPr>
        <w:t>3,4,5</w:t>
      </w:r>
      <w:r w:rsidR="00D57FEA">
        <w:rPr>
          <w:rFonts w:cs="Times New Roman"/>
        </w:rPr>
        <w:t>Computer Science</w:t>
      </w:r>
      <w:r w:rsidR="006C7ED1">
        <w:rPr>
          <w:rFonts w:cs="Times New Roman"/>
          <w:lang w:val="id-ID"/>
        </w:rPr>
        <w:t xml:space="preserve">, </w:t>
      </w:r>
      <w:r w:rsidRPr="009B53E3">
        <w:rPr>
          <w:rFonts w:cs="Times New Roman"/>
        </w:rPr>
        <w:t>Faculty</w:t>
      </w:r>
      <w:r w:rsidR="00D57FEA">
        <w:rPr>
          <w:rFonts w:cs="Times New Roman"/>
        </w:rPr>
        <w:t xml:space="preserve"> Mathematics and Natural Science, Lambung Mangkurat, Indonesia</w:t>
      </w:r>
      <w:r w:rsidR="00332CA5">
        <w:rPr>
          <w:rFonts w:cs="Times New Roman"/>
        </w:rPr>
        <w:tab/>
      </w:r>
    </w:p>
    <w:p w14:paraId="5D924C4D" w14:textId="33D8ED0A" w:rsidR="00A94A03" w:rsidRPr="009B53E3" w:rsidRDefault="00A94A03" w:rsidP="00A94A03">
      <w:pPr>
        <w:pStyle w:val="NoSpacing"/>
        <w:jc w:val="center"/>
        <w:rPr>
          <w:rFonts w:cs="Times New Roman"/>
          <w:lang w:val="id-ID"/>
        </w:rPr>
      </w:pPr>
      <w:r w:rsidRPr="009B53E3">
        <w:rPr>
          <w:rFonts w:cs="Times New Roman"/>
          <w:lang w:val="id-ID"/>
        </w:rPr>
        <w:t>E-mail:</w:t>
      </w:r>
      <w:r w:rsidR="00D57FEA" w:rsidRPr="00D57FEA">
        <w:rPr>
          <w:rFonts w:eastAsia="Calibri" w:cs="Times New Roman"/>
          <w:sz w:val="18"/>
          <w:szCs w:val="18"/>
          <w:vertAlign w:val="superscript"/>
          <w:lang w:val="id-ID"/>
        </w:rPr>
        <w:t xml:space="preserve"> </w:t>
      </w:r>
      <w:r w:rsidR="00D57FEA" w:rsidRPr="00D57FEA">
        <w:rPr>
          <w:rFonts w:eastAsia="Calibri" w:cs="Times New Roman"/>
          <w:sz w:val="18"/>
          <w:szCs w:val="18"/>
        </w:rPr>
        <w:t>meftah.mafazy</w:t>
      </w:r>
      <w:r w:rsidR="00D57FEA" w:rsidRPr="00D57FEA">
        <w:rPr>
          <w:rFonts w:eastAsia="Calibri" w:cs="Times New Roman"/>
          <w:sz w:val="18"/>
          <w:szCs w:val="18"/>
          <w:lang w:val="id-ID"/>
        </w:rPr>
        <w:t>@</w:t>
      </w:r>
      <w:r w:rsidR="00D57FEA" w:rsidRPr="00D57FEA">
        <w:rPr>
          <w:rFonts w:eastAsia="Calibri" w:cs="Times New Roman"/>
          <w:sz w:val="18"/>
          <w:szCs w:val="18"/>
        </w:rPr>
        <w:t>g</w:t>
      </w:r>
      <w:r w:rsidR="00D57FEA" w:rsidRPr="00D57FEA">
        <w:rPr>
          <w:rFonts w:eastAsia="Calibri" w:cs="Times New Roman"/>
          <w:sz w:val="18"/>
          <w:szCs w:val="18"/>
          <w:lang w:val="id-ID"/>
        </w:rPr>
        <w:t>mail.com</w:t>
      </w:r>
      <w:r w:rsidR="00D57FEA" w:rsidRPr="00D57FEA">
        <w:rPr>
          <w:rFonts w:eastAsia="Calibri" w:cs="Times New Roman"/>
          <w:sz w:val="18"/>
          <w:szCs w:val="18"/>
          <w:vertAlign w:val="superscript"/>
          <w:lang w:val="id-ID"/>
        </w:rPr>
        <w:t>1</w:t>
      </w:r>
      <w:r w:rsidR="00D57FEA" w:rsidRPr="00D57FEA">
        <w:rPr>
          <w:rFonts w:eastAsia="Calibri" w:cs="Times New Roman"/>
          <w:sz w:val="18"/>
          <w:szCs w:val="18"/>
          <w:lang w:val="id-ID"/>
        </w:rPr>
        <w:t xml:space="preserve">, </w:t>
      </w:r>
      <w:r w:rsidR="00D57FEA" w:rsidRPr="00D57FEA">
        <w:rPr>
          <w:rFonts w:eastAsia="Calibri" w:cs="Times New Roman"/>
          <w:sz w:val="18"/>
          <w:szCs w:val="18"/>
        </w:rPr>
        <w:t>reza.faisal</w:t>
      </w:r>
      <w:r w:rsidR="00D57FEA" w:rsidRPr="00D57FEA">
        <w:rPr>
          <w:rFonts w:eastAsia="Calibri" w:cs="Times New Roman"/>
          <w:sz w:val="18"/>
          <w:szCs w:val="18"/>
          <w:lang w:val="id-ID"/>
        </w:rPr>
        <w:t>@</w:t>
      </w:r>
      <w:r w:rsidR="00D57FEA" w:rsidRPr="00D57FEA">
        <w:rPr>
          <w:rFonts w:eastAsia="Calibri" w:cs="Times New Roman"/>
          <w:sz w:val="18"/>
          <w:szCs w:val="18"/>
        </w:rPr>
        <w:t>ulm</w:t>
      </w:r>
      <w:r w:rsidR="00D57FEA" w:rsidRPr="00D57FEA">
        <w:rPr>
          <w:rFonts w:eastAsia="Calibri" w:cs="Times New Roman"/>
          <w:sz w:val="18"/>
          <w:szCs w:val="18"/>
          <w:lang w:val="id-ID"/>
        </w:rPr>
        <w:t>.</w:t>
      </w:r>
      <w:r w:rsidR="00D57FEA" w:rsidRPr="00D57FEA">
        <w:rPr>
          <w:rFonts w:eastAsia="Calibri" w:cs="Times New Roman"/>
          <w:sz w:val="18"/>
          <w:szCs w:val="18"/>
        </w:rPr>
        <w:t>ac.id</w:t>
      </w:r>
      <w:r w:rsidR="00D57FEA" w:rsidRPr="00D57FEA">
        <w:rPr>
          <w:rFonts w:eastAsia="Calibri" w:cs="Times New Roman"/>
          <w:sz w:val="18"/>
          <w:szCs w:val="18"/>
          <w:vertAlign w:val="superscript"/>
          <w:lang w:val="id-ID"/>
        </w:rPr>
        <w:t>2</w:t>
      </w:r>
      <w:r w:rsidR="00D57FEA" w:rsidRPr="00D57FEA">
        <w:rPr>
          <w:rFonts w:eastAsia="Calibri" w:cs="Times New Roman"/>
          <w:sz w:val="18"/>
          <w:szCs w:val="18"/>
        </w:rPr>
        <w:t>,</w:t>
      </w:r>
      <w:r w:rsidR="00D57FEA" w:rsidRPr="00D57FEA">
        <w:rPr>
          <w:rFonts w:eastAsia="Calibri" w:cs="Times New Roman"/>
          <w:sz w:val="18"/>
          <w:szCs w:val="18"/>
          <w:vertAlign w:val="superscript"/>
          <w:lang w:val="id-ID"/>
        </w:rPr>
        <w:t xml:space="preserve"> </w:t>
      </w:r>
      <w:r w:rsidR="00D57FEA" w:rsidRPr="00D57FEA">
        <w:rPr>
          <w:rFonts w:eastAsia="Calibri" w:cs="Times New Roman"/>
          <w:sz w:val="18"/>
          <w:szCs w:val="18"/>
        </w:rPr>
        <w:t>dwikartini</w:t>
      </w:r>
      <w:r w:rsidR="00D57FEA" w:rsidRPr="00D57FEA">
        <w:rPr>
          <w:rFonts w:eastAsia="Calibri" w:cs="Times New Roman"/>
          <w:sz w:val="18"/>
          <w:szCs w:val="18"/>
          <w:lang w:val="id-ID"/>
        </w:rPr>
        <w:t>@</w:t>
      </w:r>
      <w:r w:rsidR="00D57FEA" w:rsidRPr="00D57FEA">
        <w:rPr>
          <w:rFonts w:eastAsia="Calibri" w:cs="Times New Roman"/>
          <w:sz w:val="18"/>
          <w:szCs w:val="18"/>
        </w:rPr>
        <w:t>ulm</w:t>
      </w:r>
      <w:r w:rsidR="00D57FEA" w:rsidRPr="00D57FEA">
        <w:rPr>
          <w:rFonts w:eastAsia="Calibri" w:cs="Times New Roman"/>
          <w:sz w:val="18"/>
          <w:szCs w:val="18"/>
          <w:lang w:val="id-ID"/>
        </w:rPr>
        <w:t>.</w:t>
      </w:r>
      <w:r w:rsidR="00D57FEA" w:rsidRPr="00D57FEA">
        <w:rPr>
          <w:rFonts w:eastAsia="Calibri" w:cs="Times New Roman"/>
          <w:sz w:val="18"/>
          <w:szCs w:val="18"/>
        </w:rPr>
        <w:t>ac.id</w:t>
      </w:r>
      <w:r w:rsidR="00D57FEA" w:rsidRPr="00D57FEA">
        <w:rPr>
          <w:rFonts w:eastAsia="Calibri" w:cs="Times New Roman"/>
          <w:sz w:val="18"/>
          <w:szCs w:val="18"/>
          <w:vertAlign w:val="superscript"/>
        </w:rPr>
        <w:t>3</w:t>
      </w:r>
      <w:r w:rsidR="00D57FEA" w:rsidRPr="00D57FEA">
        <w:rPr>
          <w:rFonts w:eastAsia="Calibri" w:cs="Times New Roman"/>
          <w:sz w:val="18"/>
          <w:szCs w:val="18"/>
        </w:rPr>
        <w:t>, f.indriani</w:t>
      </w:r>
      <w:r w:rsidR="00D57FEA" w:rsidRPr="00D57FEA">
        <w:rPr>
          <w:rFonts w:eastAsia="Calibri" w:cs="Times New Roman"/>
          <w:sz w:val="18"/>
          <w:szCs w:val="18"/>
          <w:lang w:val="id-ID"/>
        </w:rPr>
        <w:t>@</w:t>
      </w:r>
      <w:r w:rsidR="00D57FEA" w:rsidRPr="00D57FEA">
        <w:rPr>
          <w:rFonts w:eastAsia="Calibri" w:cs="Times New Roman"/>
          <w:sz w:val="18"/>
          <w:szCs w:val="18"/>
        </w:rPr>
        <w:t>ulm</w:t>
      </w:r>
      <w:r w:rsidR="00D57FEA" w:rsidRPr="00D57FEA">
        <w:rPr>
          <w:rFonts w:eastAsia="Calibri" w:cs="Times New Roman"/>
          <w:sz w:val="18"/>
          <w:szCs w:val="18"/>
          <w:lang w:val="id-ID"/>
        </w:rPr>
        <w:t>.</w:t>
      </w:r>
      <w:r w:rsidR="00D57FEA" w:rsidRPr="00D57FEA">
        <w:rPr>
          <w:rFonts w:eastAsia="Calibri" w:cs="Times New Roman"/>
          <w:sz w:val="18"/>
          <w:szCs w:val="18"/>
        </w:rPr>
        <w:t>ac.id</w:t>
      </w:r>
      <w:r w:rsidR="00D57FEA" w:rsidRPr="00D57FEA">
        <w:rPr>
          <w:rFonts w:eastAsia="Calibri" w:cs="Times New Roman"/>
          <w:sz w:val="18"/>
          <w:szCs w:val="18"/>
          <w:vertAlign w:val="superscript"/>
        </w:rPr>
        <w:t>4</w:t>
      </w:r>
      <w:r w:rsidR="00D57FEA" w:rsidRPr="00D57FEA">
        <w:rPr>
          <w:rFonts w:eastAsia="Calibri" w:cs="Times New Roman"/>
          <w:sz w:val="18"/>
          <w:szCs w:val="18"/>
        </w:rPr>
        <w:t>, triando.saragih</w:t>
      </w:r>
      <w:r w:rsidR="00D57FEA" w:rsidRPr="00D57FEA">
        <w:rPr>
          <w:rFonts w:eastAsia="Calibri" w:cs="Times New Roman"/>
          <w:sz w:val="18"/>
          <w:szCs w:val="18"/>
          <w:lang w:val="id-ID"/>
        </w:rPr>
        <w:t>@</w:t>
      </w:r>
      <w:r w:rsidR="00D57FEA" w:rsidRPr="00D57FEA">
        <w:rPr>
          <w:rFonts w:eastAsia="Calibri" w:cs="Times New Roman"/>
          <w:sz w:val="18"/>
          <w:szCs w:val="18"/>
        </w:rPr>
        <w:t>ulm</w:t>
      </w:r>
      <w:r w:rsidR="00D57FEA" w:rsidRPr="00D57FEA">
        <w:rPr>
          <w:rFonts w:eastAsia="Calibri" w:cs="Times New Roman"/>
          <w:sz w:val="18"/>
          <w:szCs w:val="18"/>
          <w:lang w:val="id-ID"/>
        </w:rPr>
        <w:t>.</w:t>
      </w:r>
      <w:r w:rsidR="00D57FEA" w:rsidRPr="00D57FEA">
        <w:rPr>
          <w:rFonts w:eastAsia="Calibri" w:cs="Times New Roman"/>
          <w:sz w:val="18"/>
          <w:szCs w:val="18"/>
        </w:rPr>
        <w:t>ac.id</w:t>
      </w:r>
      <w:r w:rsidR="00D57FEA" w:rsidRPr="00D57FEA">
        <w:rPr>
          <w:rFonts w:eastAsia="Calibri" w:cs="Times New Roman"/>
          <w:sz w:val="18"/>
          <w:szCs w:val="18"/>
          <w:vertAlign w:val="superscript"/>
        </w:rPr>
        <w:t>5</w:t>
      </w:r>
    </w:p>
    <w:p w14:paraId="5086062E" w14:textId="77777777" w:rsidR="00A94A03" w:rsidRDefault="00A94A03" w:rsidP="00E83271">
      <w:pPr>
        <w:spacing w:after="0"/>
        <w:rPr>
          <w:rFonts w:cs="Times New Roman"/>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279"/>
        <w:gridCol w:w="6001"/>
      </w:tblGrid>
      <w:tr w:rsidR="006C7ED1" w:rsidRPr="0018096F" w14:paraId="5D0E59E0" w14:textId="77777777" w:rsidTr="006C7ED1">
        <w:trPr>
          <w:trHeight w:val="199"/>
        </w:trPr>
        <w:tc>
          <w:tcPr>
            <w:tcW w:w="2016" w:type="dxa"/>
            <w:tcBorders>
              <w:top w:val="single" w:sz="2" w:space="0" w:color="auto"/>
              <w:left w:val="nil"/>
              <w:bottom w:val="single" w:sz="2" w:space="0" w:color="auto"/>
              <w:right w:val="nil"/>
            </w:tcBorders>
            <w:shd w:val="clear" w:color="auto" w:fill="E7E6E6" w:themeFill="background2"/>
            <w:vAlign w:val="center"/>
          </w:tcPr>
          <w:p w14:paraId="40A7F53E" w14:textId="77777777" w:rsidR="006C7ED1" w:rsidRPr="00181EE3" w:rsidRDefault="00181EE3" w:rsidP="00181EE3">
            <w:pPr>
              <w:pStyle w:val="InfoArtikel"/>
              <w:ind w:left="-113" w:right="-113"/>
              <w:rPr>
                <w:rFonts w:ascii="Times New Roman" w:hAnsi="Times New Roman" w:cs="Times New Roman"/>
                <w:lang w:val="id-ID"/>
              </w:rPr>
            </w:pPr>
            <w:r>
              <w:rPr>
                <w:rFonts w:ascii="Times New Roman" w:hAnsi="Times New Roman" w:cs="Times New Roman"/>
              </w:rPr>
              <w:t xml:space="preserve">A R T I </w:t>
            </w:r>
            <w:r>
              <w:rPr>
                <w:rFonts w:ascii="Times New Roman" w:hAnsi="Times New Roman" w:cs="Times New Roman"/>
                <w:lang w:val="id-ID"/>
              </w:rPr>
              <w:t>C</w:t>
            </w:r>
            <w:r w:rsidR="006C7ED1" w:rsidRPr="0018096F">
              <w:rPr>
                <w:rFonts w:ascii="Times New Roman" w:hAnsi="Times New Roman" w:cs="Times New Roman"/>
              </w:rPr>
              <w:t xml:space="preserve"> </w:t>
            </w:r>
            <w:r>
              <w:rPr>
                <w:rFonts w:ascii="Times New Roman" w:hAnsi="Times New Roman" w:cs="Times New Roman"/>
                <w:lang w:val="id-ID"/>
              </w:rPr>
              <w:t xml:space="preserve">L </w:t>
            </w:r>
            <w:r w:rsidR="006C7ED1" w:rsidRPr="0018096F">
              <w:rPr>
                <w:rFonts w:ascii="Times New Roman" w:hAnsi="Times New Roman" w:cs="Times New Roman"/>
              </w:rPr>
              <w:t xml:space="preserve">E </w:t>
            </w:r>
            <w:r>
              <w:rPr>
                <w:rFonts w:ascii="Times New Roman" w:hAnsi="Times New Roman" w:cs="Times New Roman"/>
                <w:lang w:val="id-ID"/>
              </w:rPr>
              <w:t xml:space="preserve"> </w:t>
            </w:r>
            <w:r w:rsidRPr="0018096F">
              <w:rPr>
                <w:rFonts w:ascii="Times New Roman" w:hAnsi="Times New Roman" w:cs="Times New Roman"/>
              </w:rPr>
              <w:t xml:space="preserve">I N F O   </w:t>
            </w:r>
          </w:p>
        </w:tc>
        <w:tc>
          <w:tcPr>
            <w:tcW w:w="279" w:type="dxa"/>
            <w:vMerge w:val="restart"/>
            <w:tcBorders>
              <w:top w:val="nil"/>
              <w:left w:val="nil"/>
              <w:right w:val="nil"/>
            </w:tcBorders>
          </w:tcPr>
          <w:p w14:paraId="06781FE6" w14:textId="77777777" w:rsidR="006C7ED1" w:rsidRPr="0018096F" w:rsidRDefault="006C7ED1" w:rsidP="009002EF">
            <w:pPr>
              <w:pStyle w:val="Abstrak"/>
              <w:ind w:right="-57"/>
              <w:rPr>
                <w:rFonts w:ascii="Times New Roman" w:hAnsi="Times New Roman"/>
              </w:rPr>
            </w:pPr>
          </w:p>
        </w:tc>
        <w:tc>
          <w:tcPr>
            <w:tcW w:w="6001" w:type="dxa"/>
            <w:tcBorders>
              <w:top w:val="single" w:sz="2" w:space="0" w:color="auto"/>
              <w:left w:val="nil"/>
              <w:bottom w:val="single" w:sz="2" w:space="0" w:color="auto"/>
              <w:right w:val="nil"/>
            </w:tcBorders>
            <w:vAlign w:val="center"/>
          </w:tcPr>
          <w:p w14:paraId="496C5BE6" w14:textId="120CBE4B" w:rsidR="006C7ED1" w:rsidRPr="0018096F" w:rsidRDefault="008D0FD8" w:rsidP="00437605">
            <w:pPr>
              <w:pStyle w:val="Abstrak"/>
              <w:spacing w:before="40"/>
              <w:ind w:right="-57"/>
              <w:rPr>
                <w:rFonts w:ascii="Times New Roman" w:hAnsi="Times New Roman"/>
              </w:rPr>
            </w:pPr>
            <w:r w:rsidRPr="0018096F">
              <w:rPr>
                <w:rFonts w:ascii="Times New Roman" w:hAnsi="Times New Roman"/>
              </w:rPr>
              <w:t>ABSTRACT</w:t>
            </w:r>
          </w:p>
        </w:tc>
      </w:tr>
      <w:tr w:rsidR="006C7ED1" w:rsidRPr="0018096F" w14:paraId="15E2AB1B" w14:textId="77777777" w:rsidTr="006C7ED1">
        <w:trPr>
          <w:trHeight w:val="1057"/>
        </w:trPr>
        <w:tc>
          <w:tcPr>
            <w:tcW w:w="2016" w:type="dxa"/>
            <w:tcBorders>
              <w:top w:val="single" w:sz="2" w:space="0" w:color="auto"/>
              <w:left w:val="nil"/>
              <w:bottom w:val="single" w:sz="2" w:space="0" w:color="auto"/>
              <w:right w:val="nil"/>
            </w:tcBorders>
            <w:vAlign w:val="center"/>
          </w:tcPr>
          <w:p w14:paraId="0A9ABF9E" w14:textId="77777777" w:rsidR="006C7ED1" w:rsidRPr="0018096F" w:rsidRDefault="006C7ED1" w:rsidP="006C7ED1">
            <w:pPr>
              <w:pStyle w:val="Sejarahartikel"/>
              <w:ind w:left="-113" w:right="-113"/>
              <w:rPr>
                <w:rFonts w:ascii="Times New Roman" w:hAnsi="Times New Roman" w:cs="Times New Roman"/>
              </w:rPr>
            </w:pPr>
            <w:r w:rsidRPr="0018096F">
              <w:rPr>
                <w:rFonts w:ascii="Times New Roman" w:hAnsi="Times New Roman" w:cs="Times New Roman"/>
              </w:rPr>
              <w:t>History of the article:</w:t>
            </w:r>
          </w:p>
          <w:p w14:paraId="6DB5D0AF" w14:textId="3315DCC5" w:rsidR="006C7ED1" w:rsidRPr="0018096F" w:rsidRDefault="006C7ED1" w:rsidP="006C7ED1">
            <w:pPr>
              <w:pStyle w:val="Isisejarahartikel"/>
              <w:ind w:left="-113" w:right="-113"/>
              <w:rPr>
                <w:rFonts w:ascii="Times New Roman" w:hAnsi="Times New Roman" w:cs="Times New Roman"/>
              </w:rPr>
            </w:pPr>
            <w:r w:rsidRPr="0018096F">
              <w:rPr>
                <w:rFonts w:ascii="Times New Roman" w:hAnsi="Times New Roman" w:cs="Times New Roman"/>
              </w:rPr>
              <w:t>Receive</w:t>
            </w:r>
            <w:r w:rsidR="004B2869">
              <w:rPr>
                <w:rFonts w:ascii="Times New Roman" w:hAnsi="Times New Roman" w:cs="Times New Roman"/>
              </w:rPr>
              <w:t>d</w:t>
            </w:r>
            <w:r w:rsidRPr="0018096F">
              <w:rPr>
                <w:rFonts w:ascii="Times New Roman" w:hAnsi="Times New Roman" w:cs="Times New Roman"/>
              </w:rPr>
              <w:t xml:space="preserve"> January 1, 2019</w:t>
            </w:r>
          </w:p>
          <w:p w14:paraId="7313C3EE" w14:textId="77777777" w:rsidR="006C7ED1" w:rsidRPr="0018096F" w:rsidRDefault="006C7ED1" w:rsidP="006C7ED1">
            <w:pPr>
              <w:pStyle w:val="Isisejarahartikel"/>
              <w:ind w:left="-113" w:right="-113"/>
              <w:rPr>
                <w:rFonts w:ascii="Times New Roman" w:hAnsi="Times New Roman" w:cs="Times New Roman"/>
              </w:rPr>
            </w:pPr>
            <w:r w:rsidRPr="0018096F">
              <w:rPr>
                <w:rFonts w:ascii="Times New Roman" w:hAnsi="Times New Roman" w:cs="Times New Roman"/>
              </w:rPr>
              <w:t>Revised January 21, 2019</w:t>
            </w:r>
          </w:p>
          <w:p w14:paraId="58507320" w14:textId="48841371" w:rsidR="006C7ED1" w:rsidRPr="00720EE0" w:rsidRDefault="004B2869" w:rsidP="006C7ED1">
            <w:pPr>
              <w:pStyle w:val="Isisejarahartikel"/>
              <w:ind w:left="-113" w:right="-113"/>
              <w:rPr>
                <w:rFonts w:ascii="Times New Roman" w:hAnsi="Times New Roman" w:cs="Times New Roman"/>
                <w:lang w:val="id-ID"/>
              </w:rPr>
            </w:pPr>
            <w:r>
              <w:rPr>
                <w:rFonts w:ascii="Times New Roman" w:hAnsi="Times New Roman" w:cs="Times New Roman"/>
              </w:rPr>
              <w:t>Accepted</w:t>
            </w:r>
            <w:r w:rsidR="006C7ED1" w:rsidRPr="0018096F">
              <w:rPr>
                <w:rFonts w:ascii="Times New Roman" w:hAnsi="Times New Roman" w:cs="Times New Roman"/>
              </w:rPr>
              <w:t xml:space="preserve"> January 12, 2019</w:t>
            </w:r>
          </w:p>
          <w:p w14:paraId="215D8199" w14:textId="77777777" w:rsidR="006C7ED1" w:rsidRPr="0018096F" w:rsidRDefault="006C7ED1" w:rsidP="009002EF">
            <w:pPr>
              <w:pStyle w:val="Isisejarahartikel"/>
              <w:ind w:left="-113" w:right="-113"/>
              <w:rPr>
                <w:rFonts w:ascii="Times New Roman" w:hAnsi="Times New Roman" w:cs="Times New Roman"/>
              </w:rPr>
            </w:pPr>
          </w:p>
        </w:tc>
        <w:tc>
          <w:tcPr>
            <w:tcW w:w="279" w:type="dxa"/>
            <w:vMerge/>
            <w:tcBorders>
              <w:left w:val="nil"/>
              <w:right w:val="nil"/>
            </w:tcBorders>
          </w:tcPr>
          <w:p w14:paraId="1B417E6F" w14:textId="77777777" w:rsidR="006C7ED1" w:rsidRPr="0018096F" w:rsidRDefault="006C7ED1" w:rsidP="009002EF">
            <w:pPr>
              <w:pStyle w:val="Isiabstrak"/>
              <w:ind w:right="-57"/>
              <w:rPr>
                <w:rFonts w:ascii="Times New Roman" w:hAnsi="Times New Roman" w:cs="Times New Roman"/>
              </w:rPr>
            </w:pPr>
          </w:p>
        </w:tc>
        <w:tc>
          <w:tcPr>
            <w:tcW w:w="6001" w:type="dxa"/>
            <w:vMerge w:val="restart"/>
            <w:tcBorders>
              <w:top w:val="single" w:sz="2" w:space="0" w:color="auto"/>
              <w:left w:val="nil"/>
              <w:bottom w:val="single" w:sz="4" w:space="0" w:color="auto"/>
              <w:right w:val="nil"/>
            </w:tcBorders>
          </w:tcPr>
          <w:p w14:paraId="3A9C367A" w14:textId="0AF2FCF0" w:rsidR="008D0FD8" w:rsidRPr="0018096F" w:rsidRDefault="00D57FEA" w:rsidP="004B2869">
            <w:pPr>
              <w:pStyle w:val="Isiabstrak"/>
              <w:spacing w:before="60" w:after="60"/>
              <w:ind w:right="-57"/>
              <w:rPr>
                <w:rFonts w:ascii="Times New Roman" w:hAnsi="Times New Roman" w:cs="Times New Roman"/>
              </w:rPr>
            </w:pPr>
            <w:r w:rsidRPr="00E10E89">
              <w:rPr>
                <w:rFonts w:ascii="Times New Roman" w:hAnsi="Times New Roman" w:cs="Times New Roman"/>
              </w:rPr>
              <w:t>A lot of research has been carried out to detect COVID-19, such as swabs, rapid antigens, and using x-ray images. However, this method has the disadvantage that it requires taking samples through physical contact with the patient. One way to avoid physical contact is to use audio through coughing with the aim of reducing the transmission of COVID-19. Audio feature extraction such as the Mel Frequency Cepstral Coefficient (MFCC) has often been used in audio classification research, such as the classification of musical genres and so on. This study aims to compare more or less the features of audio classification performance through coughing sounds for early detection of COVID-19 using a Support Vector Machine based on the</w:t>
            </w:r>
            <w:r w:rsidR="00D7508D" w:rsidRPr="00E10E89">
              <w:rPr>
                <w:rFonts w:ascii="Times New Roman" w:hAnsi="Times New Roman" w:cs="Times New Roman"/>
              </w:rPr>
              <w:t xml:space="preserve"> Linear and</w:t>
            </w:r>
            <w:r w:rsidRPr="00E10E89">
              <w:rPr>
                <w:rFonts w:ascii="Times New Roman" w:hAnsi="Times New Roman" w:cs="Times New Roman"/>
              </w:rPr>
              <w:t xml:space="preserve"> Radial Basis Function (RBF). The dataset used is the COVID-19 Cough audio dataset, before classifying, the audio data is processed into a spectrogram and then feature extraction is carried out. Classification is divided into </w:t>
            </w:r>
            <w:r w:rsidR="00D7508D" w:rsidRPr="00E10E89">
              <w:rPr>
                <w:rFonts w:ascii="Times New Roman" w:hAnsi="Times New Roman" w:cs="Times New Roman"/>
              </w:rPr>
              <w:t>2</w:t>
            </w:r>
            <w:r w:rsidRPr="00E10E89">
              <w:rPr>
                <w:rFonts w:ascii="Times New Roman" w:hAnsi="Times New Roman" w:cs="Times New Roman"/>
              </w:rPr>
              <w:t xml:space="preserve"> schemes, using default parameters, then using the specified configuration parameters. </w:t>
            </w:r>
            <w:r w:rsidR="00E10E89" w:rsidRPr="00E10E89">
              <w:rPr>
                <w:rFonts w:ascii="Times New Roman" w:hAnsi="Times New Roman" w:cs="Times New Roman"/>
              </w:rPr>
              <w:t>From the research results, the highest AUC is 0.572266 in the linear kernel-based SVM classification. Meanwhile, when using the RBF kernel, the highest AUC is 0.560181.</w:t>
            </w:r>
          </w:p>
        </w:tc>
      </w:tr>
      <w:tr w:rsidR="006C7ED1" w:rsidRPr="0018096F" w14:paraId="0B10F919" w14:textId="77777777" w:rsidTr="00382150">
        <w:trPr>
          <w:trHeight w:val="807"/>
        </w:trPr>
        <w:tc>
          <w:tcPr>
            <w:tcW w:w="2016" w:type="dxa"/>
            <w:tcBorders>
              <w:top w:val="single" w:sz="2" w:space="0" w:color="auto"/>
              <w:left w:val="nil"/>
              <w:right w:val="nil"/>
            </w:tcBorders>
          </w:tcPr>
          <w:p w14:paraId="33CAFAE8" w14:textId="77777777" w:rsidR="006C7ED1" w:rsidRPr="00EC4E9C" w:rsidRDefault="006C7ED1" w:rsidP="006C7ED1">
            <w:pPr>
              <w:pStyle w:val="Katakunci"/>
              <w:shd w:val="clear" w:color="auto" w:fill="E7E6E6" w:themeFill="background2"/>
              <w:ind w:left="-113" w:right="-113"/>
              <w:rPr>
                <w:rFonts w:ascii="Times New Roman" w:hAnsi="Times New Roman" w:cs="Times New Roman"/>
                <w:i w:val="0"/>
              </w:rPr>
            </w:pPr>
            <w:r w:rsidRPr="00EC4E9C">
              <w:rPr>
                <w:rFonts w:ascii="Times New Roman" w:hAnsi="Times New Roman" w:cs="Times New Roman"/>
                <w:i w:val="0"/>
              </w:rPr>
              <w:t xml:space="preserve">Keywords: </w:t>
            </w:r>
          </w:p>
          <w:p w14:paraId="50DB1EC3" w14:textId="3BE5CB29" w:rsidR="006C7ED1" w:rsidRDefault="00D57FEA" w:rsidP="004B2869">
            <w:pPr>
              <w:pStyle w:val="Isikatakunci"/>
              <w:ind w:left="-113" w:right="-113"/>
              <w:rPr>
                <w:rFonts w:ascii="Times New Roman" w:hAnsi="Times New Roman" w:cs="Times New Roman"/>
                <w:lang w:val="en-ID"/>
              </w:rPr>
            </w:pPr>
            <w:r>
              <w:rPr>
                <w:rFonts w:ascii="Times New Roman" w:hAnsi="Times New Roman" w:cs="Times New Roman"/>
                <w:lang w:val="en-ID"/>
              </w:rPr>
              <w:t>COVID-19</w:t>
            </w:r>
          </w:p>
          <w:p w14:paraId="68089035" w14:textId="43629699" w:rsidR="00D57FEA" w:rsidRDefault="00D57FEA" w:rsidP="004B2869">
            <w:pPr>
              <w:pStyle w:val="Isikatakunci"/>
              <w:ind w:left="-113" w:right="-113"/>
              <w:rPr>
                <w:rFonts w:ascii="Times New Roman" w:hAnsi="Times New Roman" w:cs="Times New Roman"/>
                <w:lang w:val="en-ID"/>
              </w:rPr>
            </w:pPr>
            <w:r>
              <w:rPr>
                <w:rFonts w:ascii="Times New Roman" w:hAnsi="Times New Roman" w:cs="Times New Roman"/>
                <w:lang w:val="en-ID"/>
              </w:rPr>
              <w:t>Feature Extraction</w:t>
            </w:r>
          </w:p>
          <w:p w14:paraId="639AE88C" w14:textId="67BE1586" w:rsidR="00D57FEA" w:rsidRDefault="00D57FEA" w:rsidP="004B2869">
            <w:pPr>
              <w:pStyle w:val="Isikatakunci"/>
              <w:ind w:left="-113" w:right="-113"/>
              <w:rPr>
                <w:rFonts w:ascii="Times New Roman" w:hAnsi="Times New Roman" w:cs="Times New Roman"/>
                <w:lang w:val="en-ID"/>
              </w:rPr>
            </w:pPr>
            <w:r>
              <w:rPr>
                <w:rFonts w:ascii="Times New Roman" w:hAnsi="Times New Roman" w:cs="Times New Roman"/>
                <w:lang w:val="en-ID"/>
              </w:rPr>
              <w:t>Classification</w:t>
            </w:r>
          </w:p>
          <w:p w14:paraId="4E80EF1C" w14:textId="15C9D906" w:rsidR="00D57FEA" w:rsidRDefault="00D57FEA" w:rsidP="004B2869">
            <w:pPr>
              <w:pStyle w:val="Isikatakunci"/>
              <w:ind w:left="-113" w:right="-113"/>
              <w:rPr>
                <w:rFonts w:ascii="Times New Roman" w:hAnsi="Times New Roman" w:cs="Times New Roman"/>
                <w:lang w:val="en-ID"/>
              </w:rPr>
            </w:pPr>
            <w:r>
              <w:rPr>
                <w:rFonts w:ascii="Times New Roman" w:hAnsi="Times New Roman" w:cs="Times New Roman"/>
                <w:lang w:val="en-ID"/>
              </w:rPr>
              <w:t>Audio Cough</w:t>
            </w:r>
          </w:p>
          <w:p w14:paraId="7FA484D9" w14:textId="71F56440" w:rsidR="00D57FEA" w:rsidRDefault="00D57FEA" w:rsidP="004B2869">
            <w:pPr>
              <w:pStyle w:val="Isikatakunci"/>
              <w:ind w:left="-113" w:right="-113"/>
              <w:rPr>
                <w:rFonts w:ascii="Times New Roman" w:hAnsi="Times New Roman" w:cs="Times New Roman"/>
                <w:lang w:val="en-ID"/>
              </w:rPr>
            </w:pPr>
            <w:r>
              <w:rPr>
                <w:rFonts w:ascii="Times New Roman" w:hAnsi="Times New Roman" w:cs="Times New Roman"/>
                <w:lang w:val="en-ID"/>
              </w:rPr>
              <w:t>SVM</w:t>
            </w:r>
          </w:p>
          <w:p w14:paraId="01380F16" w14:textId="77777777" w:rsidR="00CD18EB" w:rsidRDefault="00CD18EB" w:rsidP="004B2869">
            <w:pPr>
              <w:pStyle w:val="Isikatakunci"/>
              <w:ind w:left="-113" w:right="-113"/>
              <w:rPr>
                <w:rFonts w:ascii="Times New Roman" w:hAnsi="Times New Roman" w:cs="Times New Roman"/>
                <w:lang w:val="en-ID"/>
              </w:rPr>
            </w:pPr>
          </w:p>
          <w:p w14:paraId="5EA77636" w14:textId="77777777" w:rsidR="00CD18EB" w:rsidRPr="003B621A" w:rsidRDefault="00CD18EB" w:rsidP="00CD18EB">
            <w:pPr>
              <w:pStyle w:val="Isikeywords"/>
              <w:shd w:val="clear" w:color="auto" w:fill="E7E6E6" w:themeFill="background2"/>
              <w:ind w:left="-113"/>
              <w:rPr>
                <w:rFonts w:ascii="Times New Roman" w:hAnsi="Times New Roman" w:cs="Times New Roman"/>
                <w:b/>
                <w:i w:val="0"/>
              </w:rPr>
            </w:pPr>
            <w:r>
              <w:rPr>
                <w:rFonts w:ascii="Times New Roman" w:hAnsi="Times New Roman" w:cs="Times New Roman"/>
                <w:b/>
                <w:i w:val="0"/>
              </w:rPr>
              <w:t>Correspondece</w:t>
            </w:r>
            <w:r w:rsidRPr="003B621A">
              <w:rPr>
                <w:rFonts w:ascii="Times New Roman" w:hAnsi="Times New Roman" w:cs="Times New Roman"/>
                <w:b/>
                <w:i w:val="0"/>
                <w:shd w:val="clear" w:color="auto" w:fill="E7E6E6" w:themeFill="background2"/>
              </w:rPr>
              <w:t>:</w:t>
            </w:r>
          </w:p>
          <w:p w14:paraId="2067AE4C" w14:textId="7BFB0613" w:rsidR="00CD18EB" w:rsidRDefault="00CD18EB" w:rsidP="00CD18EB">
            <w:pPr>
              <w:pStyle w:val="Isikatakunci"/>
              <w:ind w:left="-113" w:right="-113"/>
              <w:rPr>
                <w:rFonts w:ascii="Times New Roman" w:hAnsi="Times New Roman" w:cs="Times New Roman"/>
              </w:rPr>
            </w:pPr>
            <w:r w:rsidRPr="00D01F59">
              <w:rPr>
                <w:rFonts w:ascii="Times New Roman" w:hAnsi="Times New Roman" w:cs="Times New Roman"/>
              </w:rPr>
              <w:t xml:space="preserve">E-mail: </w:t>
            </w:r>
            <w:r w:rsidR="00D57FEA" w:rsidRPr="00D57FEA">
              <w:rPr>
                <w:rFonts w:ascii="Times New Roman" w:eastAsia="Calibri" w:hAnsi="Times New Roman" w:cs="Times New Roman"/>
                <w:iCs w:val="0"/>
                <w:lang w:val="en-US"/>
              </w:rPr>
              <w:t>reza.faisal</w:t>
            </w:r>
            <w:r w:rsidR="00D57FEA" w:rsidRPr="00D57FEA">
              <w:rPr>
                <w:rFonts w:ascii="Times New Roman" w:eastAsia="Calibri" w:hAnsi="Times New Roman" w:cs="Times New Roman"/>
                <w:iCs w:val="0"/>
              </w:rPr>
              <w:t>@</w:t>
            </w:r>
            <w:r w:rsidR="00D57FEA" w:rsidRPr="00D57FEA">
              <w:rPr>
                <w:rFonts w:ascii="Times New Roman" w:eastAsia="Calibri" w:hAnsi="Times New Roman" w:cs="Times New Roman"/>
                <w:iCs w:val="0"/>
                <w:lang w:val="en-US"/>
              </w:rPr>
              <w:t>ulm</w:t>
            </w:r>
            <w:r w:rsidR="00D57FEA" w:rsidRPr="00D57FEA">
              <w:rPr>
                <w:rFonts w:ascii="Times New Roman" w:eastAsia="Calibri" w:hAnsi="Times New Roman" w:cs="Times New Roman"/>
                <w:iCs w:val="0"/>
              </w:rPr>
              <w:t>.</w:t>
            </w:r>
            <w:r w:rsidR="00D57FEA" w:rsidRPr="00D57FEA">
              <w:rPr>
                <w:rFonts w:ascii="Times New Roman" w:eastAsia="Calibri" w:hAnsi="Times New Roman" w:cs="Times New Roman"/>
                <w:iCs w:val="0"/>
                <w:lang w:val="en-US"/>
              </w:rPr>
              <w:t>ac.id</w:t>
            </w:r>
          </w:p>
          <w:p w14:paraId="32048641" w14:textId="1018BF18" w:rsidR="00CD18EB" w:rsidRPr="0018096F" w:rsidRDefault="00CD18EB" w:rsidP="00CD18EB">
            <w:pPr>
              <w:pStyle w:val="Isikatakunci"/>
              <w:ind w:left="-113" w:right="-113"/>
              <w:rPr>
                <w:rFonts w:ascii="Times New Roman" w:hAnsi="Times New Roman" w:cs="Times New Roman"/>
                <w:lang w:val="en-ID"/>
              </w:rPr>
            </w:pPr>
          </w:p>
        </w:tc>
        <w:tc>
          <w:tcPr>
            <w:tcW w:w="279" w:type="dxa"/>
            <w:vMerge/>
            <w:tcBorders>
              <w:left w:val="nil"/>
              <w:right w:val="nil"/>
            </w:tcBorders>
          </w:tcPr>
          <w:p w14:paraId="729F30D8" w14:textId="77777777" w:rsidR="006C7ED1" w:rsidRPr="0018096F" w:rsidRDefault="006C7ED1" w:rsidP="009002EF">
            <w:pPr>
              <w:pStyle w:val="Isiabstract"/>
              <w:ind w:right="-57"/>
              <w:rPr>
                <w:rFonts w:ascii="Times New Roman" w:hAnsi="Times New Roman" w:cs="Times New Roman"/>
                <w:i w:val="0"/>
                <w:sz w:val="15"/>
              </w:rPr>
            </w:pPr>
          </w:p>
        </w:tc>
        <w:tc>
          <w:tcPr>
            <w:tcW w:w="6001" w:type="dxa"/>
            <w:vMerge/>
            <w:tcBorders>
              <w:top w:val="single" w:sz="4" w:space="0" w:color="auto"/>
              <w:left w:val="nil"/>
              <w:bottom w:val="single" w:sz="4" w:space="0" w:color="auto"/>
              <w:right w:val="nil"/>
            </w:tcBorders>
            <w:vAlign w:val="center"/>
          </w:tcPr>
          <w:p w14:paraId="6021C860" w14:textId="77777777" w:rsidR="006C7ED1" w:rsidRPr="0018096F" w:rsidRDefault="006C7ED1" w:rsidP="009002EF">
            <w:pPr>
              <w:pStyle w:val="Isiabstract"/>
              <w:ind w:right="-57"/>
              <w:rPr>
                <w:rFonts w:ascii="Times New Roman" w:hAnsi="Times New Roman" w:cs="Times New Roman"/>
                <w:i w:val="0"/>
                <w:sz w:val="15"/>
              </w:rPr>
            </w:pPr>
          </w:p>
        </w:tc>
      </w:tr>
    </w:tbl>
    <w:p w14:paraId="04495F44" w14:textId="77777777" w:rsidR="006C7ED1" w:rsidRPr="0073048B" w:rsidRDefault="006C7ED1" w:rsidP="00A94A03">
      <w:pPr>
        <w:rPr>
          <w:rFonts w:cs="Times New Roman"/>
          <w:i/>
          <w:lang w:val="id-ID"/>
        </w:rPr>
      </w:pPr>
    </w:p>
    <w:p w14:paraId="0DD8544D" w14:textId="162443F7" w:rsidR="00B52E03" w:rsidRPr="002C4C7A" w:rsidRDefault="00E25861" w:rsidP="002C4C7A">
      <w:pPr>
        <w:pStyle w:val="Heading1"/>
        <w:numPr>
          <w:ilvl w:val="0"/>
          <w:numId w:val="0"/>
        </w:numPr>
        <w:tabs>
          <w:tab w:val="left" w:pos="2065"/>
        </w:tabs>
        <w:spacing w:line="360" w:lineRule="auto"/>
        <w:ind w:left="431" w:hanging="431"/>
        <w:rPr>
          <w:szCs w:val="22"/>
        </w:rPr>
      </w:pPr>
      <w:r>
        <w:rPr>
          <w:szCs w:val="22"/>
          <w:lang w:val="en-US"/>
        </w:rPr>
        <w:t>INTRODUCTION</w:t>
      </w:r>
    </w:p>
    <w:p w14:paraId="256DDC5C" w14:textId="4DD4703D" w:rsidR="00D57FEA" w:rsidRPr="00EB5CF0" w:rsidRDefault="00BE4FCA" w:rsidP="00EB5CF0">
      <w:pPr>
        <w:spacing w:after="0" w:line="360" w:lineRule="auto"/>
        <w:ind w:firstLine="567"/>
        <w:jc w:val="both"/>
      </w:pPr>
      <w:bookmarkStart w:id="0" w:name="_Hlk136839205"/>
      <w:r>
        <w:t xml:space="preserve">Coronavirus 2019 (COVID-19) is a new disease symptom that has never been found to infect humans before. The virus that causes COVID-19 is Sars-CoV-2 </w:t>
      </w:r>
      <w:r w:rsidR="004B271F">
        <w:fldChar w:fldCharType="begin" w:fldLock="1"/>
      </w:r>
      <w:r w:rsidR="00A0753A">
        <w:instrText>ADDIN CSL_CITATION {"citationItems":[{"id":"ITEM-1","itemData":{"DOI":"10.33087/jiubj.v20i2.1010","ISSN":"1411-8939","abstract":"Indonesia was affected by a new epidemic namely the covid-19 virus. Covid-19 has become a pandemic because the number of confirmed cases in Indonesia continues to increase, so Indonesia urgently needs procedures for controlling and preventing the covid-19 pandemic. This paper aims to analyze the steps Indonesia has taken in dealing with covid-19. The method used by the authors is literature review.The results obtained that Indonesia has implemented many policies in controlling and preventing covid-19. However, the policy must also be supported by public awareness and a good health system.","author":[{"dropping-particle":"","family":"Putri","given":"Ririn Noviyanti","non-dropping-particle":"","parse-names":false,"suffix":""}],"container-title":"Jurnal Ilmiah Universitas Batanghari Jambi","id":"ITEM-1","issue":"2","issued":{"date-parts":[["2020","7","1"]]},"page":"705","publisher":"Universitas Batanghari Jambi","title":"Indonesia dalam Menghadapi Pandemi Covid-19","type":"article-journal","volume":"20"},"uris":["http://www.mendeley.com/documents/?uuid=186cf9aa-6863-34aa-9366-84ee8e195ae1"]}],"mendeley":{"formattedCitation":"(Putri, 2020)","plainTextFormattedCitation":"(Putri, 2020)","previouslyFormattedCitation":"(Putri, 2020)"},"properties":{"noteIndex":0},"schema":"https://github.com/citation-style-language/schema/raw/master/csl-citation.json"}</w:instrText>
      </w:r>
      <w:r w:rsidR="004B271F">
        <w:fldChar w:fldCharType="separate"/>
      </w:r>
      <w:r w:rsidR="004B271F" w:rsidRPr="004B271F">
        <w:rPr>
          <w:noProof/>
        </w:rPr>
        <w:t>(Putri, 2020)</w:t>
      </w:r>
      <w:r w:rsidR="004B271F">
        <w:fldChar w:fldCharType="end"/>
      </w:r>
      <w:r w:rsidR="004B271F" w:rsidRPr="00AB613D">
        <w:t>.</w:t>
      </w:r>
      <w:r w:rsidR="004B271F">
        <w:t xml:space="preserve"> </w:t>
      </w:r>
      <w:r>
        <w:t xml:space="preserve">Currently, many studies have conducted COVID-19 detection, several ways to detect are swabs, rapid antigens, and using x-ray media. this collection of methods has the disadvantage of requiring physical contact sampling with the patient </w:t>
      </w:r>
      <w:r w:rsidR="00D57FEA" w:rsidRPr="00D57FEA">
        <w:rPr>
          <w:rFonts w:eastAsia="Calibri" w:cs="Times New Roman"/>
          <w:szCs w:val="20"/>
          <w:shd w:val="clear" w:color="auto" w:fill="FFFFFF"/>
        </w:rPr>
        <w:fldChar w:fldCharType="begin" w:fldLock="1"/>
      </w:r>
      <w:r w:rsidR="007828DD">
        <w:rPr>
          <w:rFonts w:eastAsia="Calibri" w:cs="Times New Roman"/>
          <w:szCs w:val="20"/>
          <w:shd w:val="clear" w:color="auto" w:fill="FFFFFF"/>
        </w:rPr>
        <w:instrText>ADDIN CSL_CITATION {"citationItems":[{"id":"ITEM-1","itemData":{"author":[{"dropping-particle":"","family":"Yanti","given":"Budi","non-dropping-particle":"","parse-names":false,"suffix":""},{"dropping-particle":"","family":"Ismida","given":"Fitri Dewi","non-dropping-particle":"","parse-names":false,"suffix":""},{"dropping-particle":"","family":"Sarah","given":"Klarina Elsa Siti","non-dropping-particle":"","parse-names":false,"suffix":""}],"container-title":"Jurnal Kedokteran Syiah Kuala","id":"ITEM-1","issue":"3","issued":{"date-parts":[["2020"]]},"title":"Perbedaan uji diagnostik antigen, antibodi, RT-PCR dan tes cepat molekuler pada Coronavirus Disease 2019","type":"article-journal","volume":"20"},"uris":["http://www.mendeley.com/documents/?uuid=e253fb50-7ce6-306c-acb0-fbc2a140150d"]}],"mendeley":{"formattedCitation":"(Yanti, Ismida, &amp; Sarah, 2020)","plainTextFormattedCitation":"(Yanti, Ismida, &amp; Sarah, 2020)","previouslyFormattedCitation":"(Yanti, Ismida, &amp; Sarah, 2020)"},"properties":{"noteIndex":0},"schema":"https://github.com/citation-style-language/schema/raw/master/csl-citation.json"}</w:instrText>
      </w:r>
      <w:r w:rsidR="00D57FEA" w:rsidRPr="00D57FEA">
        <w:rPr>
          <w:rFonts w:eastAsia="Calibri" w:cs="Times New Roman"/>
          <w:szCs w:val="20"/>
          <w:shd w:val="clear" w:color="auto" w:fill="FFFFFF"/>
        </w:rPr>
        <w:fldChar w:fldCharType="separate"/>
      </w:r>
      <w:r w:rsidR="00D016C0" w:rsidRPr="00D016C0">
        <w:rPr>
          <w:rFonts w:eastAsia="Calibri" w:cs="Times New Roman"/>
          <w:noProof/>
          <w:szCs w:val="20"/>
          <w:shd w:val="clear" w:color="auto" w:fill="FFFFFF"/>
        </w:rPr>
        <w:t>(Yanti, Ismida, &amp; Sarah, 2020)</w:t>
      </w:r>
      <w:r w:rsidR="00D57FEA" w:rsidRPr="00D57FEA">
        <w:rPr>
          <w:rFonts w:eastAsia="Calibri" w:cs="Times New Roman"/>
          <w:szCs w:val="20"/>
          <w:shd w:val="clear" w:color="auto" w:fill="FFFFFF"/>
        </w:rPr>
        <w:fldChar w:fldCharType="end"/>
      </w:r>
      <w:r w:rsidR="00D57FEA" w:rsidRPr="00D57FEA">
        <w:rPr>
          <w:rFonts w:eastAsia="Calibri" w:cs="Times New Roman"/>
          <w:szCs w:val="20"/>
          <w:shd w:val="clear" w:color="auto" w:fill="FFFFFF"/>
        </w:rPr>
        <w:t xml:space="preserve">. </w:t>
      </w:r>
      <w:r>
        <w:t>Like the research conducted by</w:t>
      </w:r>
      <w:r w:rsidR="0054324D">
        <w:rPr>
          <w:rFonts w:eastAsia="Calibri" w:cs="Times New Roman"/>
          <w:szCs w:val="20"/>
          <w:shd w:val="clear" w:color="auto" w:fill="FFFFFF"/>
        </w:rPr>
        <w:t xml:space="preserve"> </w:t>
      </w:r>
      <w:r w:rsidR="0054324D" w:rsidRPr="00D57FEA">
        <w:rPr>
          <w:rFonts w:eastAsia="Calibri" w:cs="Times New Roman"/>
          <w:szCs w:val="20"/>
          <w:shd w:val="clear" w:color="auto" w:fill="FFFFFF"/>
        </w:rPr>
        <w:fldChar w:fldCharType="begin" w:fldLock="1"/>
      </w:r>
      <w:r w:rsidR="0054324D">
        <w:rPr>
          <w:rFonts w:eastAsia="Calibri" w:cs="Times New Roman"/>
          <w:szCs w:val="20"/>
          <w:shd w:val="clear" w:color="auto" w:fill="FFFFFF"/>
        </w:rPr>
        <w:instrText>ADDIN CSL_CITATION {"citationItems":[{"id":"ITEM-1","itemData":{"author":[{"dropping-particle":"","family":"Nugroho","given":"Christian Adi","non-dropping-particle":"","parse-names":false,"suffix":""}],"container-title":"MATHunesa: Jurnal Ilmiah Matematika","id":"ITEM-1","issue":"1","issued":{"date-parts":[["2021"]]},"page":"188-195","title":"Klasifikasi k-nearest neighbor chest X-ray pasien Covid-19 dengan haralick features dan histogram of oriented gradient","type":"article-journal","volume":"9"},"uris":["http://www.mendeley.com/documents/?uuid=4319ff30-9ce8-3150-9e8f-ff99c78d0019"]}],"mendeley":{"formattedCitation":"(Nugroho, 2021)","plainTextFormattedCitation":"(Nugroho, 2021)","previouslyFormattedCitation":"(Nugroho, 2021)"},"properties":{"noteIndex":0},"schema":"https://github.com/citation-style-language/schema/raw/master/csl-citation.json"}</w:instrText>
      </w:r>
      <w:r w:rsidR="0054324D" w:rsidRPr="00D57FEA">
        <w:rPr>
          <w:rFonts w:eastAsia="Calibri" w:cs="Times New Roman"/>
          <w:szCs w:val="20"/>
          <w:shd w:val="clear" w:color="auto" w:fill="FFFFFF"/>
        </w:rPr>
        <w:fldChar w:fldCharType="separate"/>
      </w:r>
      <w:r w:rsidR="0054324D" w:rsidRPr="0054324D">
        <w:rPr>
          <w:rFonts w:eastAsia="Calibri" w:cs="Times New Roman"/>
          <w:noProof/>
          <w:szCs w:val="20"/>
          <w:shd w:val="clear" w:color="auto" w:fill="FFFFFF"/>
        </w:rPr>
        <w:t>(Nugroho, 2021)</w:t>
      </w:r>
      <w:r w:rsidR="0054324D" w:rsidRPr="00D57FEA">
        <w:rPr>
          <w:rFonts w:eastAsia="Calibri" w:cs="Times New Roman"/>
          <w:szCs w:val="20"/>
          <w:shd w:val="clear" w:color="auto" w:fill="FFFFFF"/>
        </w:rPr>
        <w:fldChar w:fldCharType="end"/>
      </w:r>
      <w:r w:rsidR="0054324D">
        <w:rPr>
          <w:rFonts w:eastAsia="Calibri" w:cs="Times New Roman"/>
          <w:szCs w:val="20"/>
          <w:shd w:val="clear" w:color="auto" w:fill="FFFFFF"/>
        </w:rPr>
        <w:t xml:space="preserve"> </w:t>
      </w:r>
      <w:r>
        <w:t>namely classifying x-ray images using the KNN algorithm with Haralick Features &amp; Histogram of Oriented Gradient feature extraction, the average accuracy is above 90% with an estimated k value of 10.</w:t>
      </w:r>
      <w:r w:rsidR="00D57FEA" w:rsidRPr="00D57FEA">
        <w:rPr>
          <w:rFonts w:eastAsia="Calibri" w:cs="Times New Roman"/>
          <w:szCs w:val="20"/>
          <w:shd w:val="clear" w:color="auto" w:fill="FFFFFF"/>
        </w:rPr>
        <w:t xml:space="preserve"> </w:t>
      </w:r>
    </w:p>
    <w:p w14:paraId="02AB80A7" w14:textId="3FDD7B32" w:rsidR="00D57FEA" w:rsidRDefault="00BE4FCA" w:rsidP="001C512E">
      <w:pPr>
        <w:spacing w:after="0" w:line="360" w:lineRule="auto"/>
        <w:ind w:firstLine="567"/>
        <w:jc w:val="both"/>
        <w:rPr>
          <w:rFonts w:eastAsia="Calibri" w:cs="Times New Roman"/>
          <w:szCs w:val="20"/>
          <w:shd w:val="clear" w:color="auto" w:fill="FFFFFF"/>
        </w:rPr>
      </w:pPr>
      <w:r>
        <w:t xml:space="preserve">One of the symptoms of COVID-19 is coughing so that through coughing sounds can be done for early detection of COVID-19. The purpose of early detection of COVID-19 is to reduce the spread and physical contact between patients and medical personnel. Classification of cough through tuberculosis screening with audio data using MFCC and ZCR feature extraction and the Logistic Regression algorithm obtained an AUC result of 0.86, then Sequential Forward Selection (SFS) feature selection was carried out to get an increase in AUC results of 0.94 </w:t>
      </w:r>
      <w:r w:rsidR="001C512E" w:rsidRPr="00D57FEA">
        <w:rPr>
          <w:rFonts w:eastAsia="Calibri" w:cs="Times New Roman"/>
          <w:shd w:val="clear" w:color="auto" w:fill="FFFFFF"/>
        </w:rPr>
        <w:fldChar w:fldCharType="begin" w:fldLock="1"/>
      </w:r>
      <w:r>
        <w:rPr>
          <w:rFonts w:eastAsia="Calibri" w:cs="Times New Roman"/>
          <w:shd w:val="clear" w:color="auto" w:fill="FFFFFF"/>
        </w:rPr>
        <w:instrText>ADDIN CSL_CITATION {"citationItems":[{"id":"ITEM-1","itemData":{"author":[{"dropping-particle":"","family":"Pahar","given":"Madhurananda","non-dropping-particle":"","parse-names":false,"suffix":""},{"dropping-particle":"","family":"Klopper","given":"Marisa","non-dropping-particle":"","parse-names":false,"suffix":""},{"dropping-particle":"","family":"Reeve","given":"Byron","non-dropping-particle":"","parse-names":false,"suffix":""},{"dropping-particle":"","family":"Warren","given":"Rob","non-dropping-particle":"","parse-names":false,"suffix":""},{"dropping-particle":"","family":"Theron","given":"Grant","non-dropping-particle":"","parse-names":false,"suffix":""},{"dropping-particle":"","family":"Niesler","given":"Thomas","non-dropping-particle":"","parse-names":false,"suffix":""}],"container-title":"Physiological Measurement","id":"ITEM-1","issue":"10","issued":{"date-parts":[["2021"]]},"page":"105014","publisher":"IOP Publishing","title":"Automatic cough classification for tuberculosis screening in a real-world environment","type":"article-journal","volume":"42"},"uris":["http://www.mendeley.com/documents/?uuid=2763ea7e-ab66-3c69-aa2f-baf0fa61c7df"]}],"mendeley":{"formattedCitation":"(Pahar et al., 2021)","plainTextFormattedCitation":"(Pahar et al., 2021)","previouslyFormattedCitation":"(Pahar dkk., 2021)"},"properties":{"noteIndex":0},"schema":"https://github.com/citation-style-language/schema/raw/master/csl-citation.json"}</w:instrText>
      </w:r>
      <w:r w:rsidR="001C512E" w:rsidRPr="00D57FEA">
        <w:rPr>
          <w:rFonts w:eastAsia="Calibri" w:cs="Times New Roman"/>
          <w:shd w:val="clear" w:color="auto" w:fill="FFFFFF"/>
        </w:rPr>
        <w:fldChar w:fldCharType="separate"/>
      </w:r>
      <w:r w:rsidRPr="00BE4FCA">
        <w:rPr>
          <w:rFonts w:eastAsia="Calibri" w:cs="Times New Roman"/>
          <w:noProof/>
          <w:shd w:val="clear" w:color="auto" w:fill="FFFFFF"/>
        </w:rPr>
        <w:t>(Pahar et al., 2021)</w:t>
      </w:r>
      <w:r w:rsidR="001C512E" w:rsidRPr="00D57FEA">
        <w:rPr>
          <w:rFonts w:eastAsia="Calibri" w:cs="Times New Roman"/>
          <w:shd w:val="clear" w:color="auto" w:fill="FFFFFF"/>
        </w:rPr>
        <w:fldChar w:fldCharType="end"/>
      </w:r>
      <w:r w:rsidR="001C512E">
        <w:rPr>
          <w:rFonts w:eastAsia="Calibri" w:cs="Times New Roman"/>
          <w:shd w:val="clear" w:color="auto" w:fill="FFFFFF"/>
        </w:rPr>
        <w:t xml:space="preserve">. </w:t>
      </w:r>
      <w:r>
        <w:t>Then, research conducted by</w:t>
      </w:r>
      <w:r w:rsidR="001C512E">
        <w:rPr>
          <w:rFonts w:eastAsia="Calibri" w:cs="Times New Roman"/>
          <w:shd w:val="clear" w:color="auto" w:fill="FFFFFF"/>
        </w:rPr>
        <w:t xml:space="preserve"> </w:t>
      </w:r>
      <w:r w:rsidR="001C512E" w:rsidRPr="00D57FEA">
        <w:rPr>
          <w:rFonts w:eastAsia="Calibri" w:cs="Times New Roman"/>
          <w:szCs w:val="20"/>
          <w:shd w:val="clear" w:color="auto" w:fill="FFFFFF"/>
        </w:rPr>
        <w:fldChar w:fldCharType="begin" w:fldLock="1"/>
      </w:r>
      <w:r w:rsidR="001C512E">
        <w:rPr>
          <w:rFonts w:eastAsia="Calibri" w:cs="Times New Roman"/>
          <w:szCs w:val="20"/>
          <w:shd w:val="clear" w:color="auto" w:fill="FFFFFF"/>
        </w:rPr>
        <w:instrText>ADDIN CSL_CITATION {"citationItems":[{"id":"ITEM-1","itemData":{"author":[{"dropping-particle":"","family":"Ritwik","given":"Kotra Venkata Sai","non-dropping-particle":"","parse-names":false,"suffix":""},{"dropping-particle":"","family":"Kalluri","given":"Shareef Babu","non-dropping-particle":"","parse-names":false,"suffix":""},{"dropping-particle":"","family":"Vijayasenan","given":"Deepu","non-dropping-particle":"","parse-names":false,"suffix":""}],"container-title":"Interspeech","id":"ITEM-1","issued":{"date-parts":[["2021"]]},"page":"936-940","title":"COVID-19 Detection from Spectral Features on the DiCOVA Dataset.","type":"paper-conference"},"uris":["http://www.mendeley.com/documents/?uuid=8ea15aba-41e5-305b-bf33-59673ebece06"]}],"mendeley":{"formattedCitation":"(Ritwik, Kalluri, &amp; Vijayasenan, 2021)","plainTextFormattedCitation":"(Ritwik, Kalluri, &amp; Vijayasenan, 2021)","previouslyFormattedCitation":"(Ritwik, Kalluri, &amp; Vijayasenan, 2021)"},"properties":{"noteIndex":0},"schema":"https://github.com/citation-style-language/schema/raw/master/csl-citation.json"}</w:instrText>
      </w:r>
      <w:r w:rsidR="001C512E" w:rsidRPr="00D57FEA">
        <w:rPr>
          <w:rFonts w:eastAsia="Calibri" w:cs="Times New Roman"/>
          <w:szCs w:val="20"/>
          <w:shd w:val="clear" w:color="auto" w:fill="FFFFFF"/>
        </w:rPr>
        <w:fldChar w:fldCharType="separate"/>
      </w:r>
      <w:r w:rsidR="001C512E" w:rsidRPr="00D016C0">
        <w:rPr>
          <w:rFonts w:eastAsia="Calibri" w:cs="Times New Roman"/>
          <w:noProof/>
          <w:szCs w:val="20"/>
          <w:shd w:val="clear" w:color="auto" w:fill="FFFFFF"/>
        </w:rPr>
        <w:t>(Ritwik, Kalluri, &amp; Vijayasenan, 2021)</w:t>
      </w:r>
      <w:r w:rsidR="001C512E" w:rsidRPr="00D57FEA">
        <w:rPr>
          <w:rFonts w:eastAsia="Calibri" w:cs="Times New Roman"/>
          <w:szCs w:val="20"/>
          <w:shd w:val="clear" w:color="auto" w:fill="FFFFFF"/>
        </w:rPr>
        <w:fldChar w:fldCharType="end"/>
      </w:r>
      <w:r w:rsidR="001C512E">
        <w:rPr>
          <w:rFonts w:eastAsia="Calibri" w:cs="Times New Roman"/>
          <w:szCs w:val="20"/>
          <w:shd w:val="clear" w:color="auto" w:fill="FFFFFF"/>
        </w:rPr>
        <w:t xml:space="preserve"> </w:t>
      </w:r>
      <w:r>
        <w:t>detected COVID-19 using SVM and MFCC feature extraction, this study used the DiCOVA dataset, obtained an AUC of 0.734. In addition, there is also research conducted by</w:t>
      </w:r>
      <w:r w:rsidR="00D57FEA" w:rsidRPr="00D57FEA">
        <w:rPr>
          <w:rFonts w:eastAsia="Calibri" w:cs="Times New Roman"/>
          <w:szCs w:val="20"/>
          <w:shd w:val="clear" w:color="auto" w:fill="FFFFFF"/>
        </w:rPr>
        <w:t xml:space="preserve"> </w:t>
      </w:r>
      <w:r w:rsidR="00E82A43" w:rsidRPr="00D57FEA">
        <w:rPr>
          <w:rFonts w:eastAsia="Calibri" w:cs="Times New Roman"/>
          <w:szCs w:val="20"/>
          <w:shd w:val="clear" w:color="auto" w:fill="FFFFFF"/>
        </w:rPr>
        <w:fldChar w:fldCharType="begin" w:fldLock="1"/>
      </w:r>
      <w:r>
        <w:rPr>
          <w:rFonts w:eastAsia="Calibri" w:cs="Times New Roman"/>
          <w:szCs w:val="20"/>
          <w:shd w:val="clear" w:color="auto" w:fill="FFFFFF"/>
        </w:rPr>
        <w:instrText>ADDIN CSL_CITATION {"citationItems":[{"id":"ITEM-1","itemData":{"DOI":"10.1109/ICASSP39728.2021.9414576","author":[{"dropping-particle":"","family":"Han","given":"Jing","non-dropping-particle":"","parse-names":false,"suffix":""},{"dropping-particle":"","family":"Brown","given":"Chloë","non-dropping-particle":"","parse-names":false,"suffix":""},{"dropping-particle":"","family":"Chauhan","given":"Jagmohan","non-dropping-particle":"","parse-names":false,"suffix":""},{"dropping-particle":"","family":"Grammenos","given":"Andreas","non-dropping-particle":"","parse-names":false,"suffix":""},{"dropping-particle":"","family":"Hasthanasombat","given":"Apinan","non-dropping-particle":"","parse-names":false,"suffix":""},{"dropping-particle":"","family":"Spathis","given":"Dimitris","non-dropping-particle":"","parse-names":false,"suffix":""},{"dropping-particle":"","family":"Xia","given":"Tong","non-dropping-particle":"","parse-names":false,"suffix":""},{"dropping-particle":"","family":"Cicuta","given":"Pietro","non-dropping-particle":"","parse-names":false,"suffix":""},{"dropping-particle":"","family":"Mascolo","given":"Cecilia","non-dropping-particle":"","parse-names":false,"suffix":""}],"container-title":"ICASSP 2021 - 2021 IEEE International Conference on Acoustics, Speech and Signal Processing (ICASSP)","id":"ITEM-1","issued":{"date-parts":[["2021"]]},"page":"8328-8332","title":"Exploring Automatic COVID-19 Diagnosis via Voice and Symptoms from Crowdsourced Data","type":"paper-conference"},"uris":["http://www.mendeley.com/documents/?uuid=9507f9b1-3dd5-33f0-b545-e17f4f5cb9bd"]}],"mendeley":{"formattedCitation":"(Han et al., 2021)","plainTextFormattedCitation":"(Han et al., 2021)","previouslyFormattedCitation":"(Han dkk., 2021)"},"properties":{"noteIndex":0},"schema":"https://github.com/citation-style-language/schema/raw/master/csl-citation.json"}</w:instrText>
      </w:r>
      <w:r w:rsidR="00E82A43" w:rsidRPr="00D57FEA">
        <w:rPr>
          <w:rFonts w:eastAsia="Calibri" w:cs="Times New Roman"/>
          <w:szCs w:val="20"/>
          <w:shd w:val="clear" w:color="auto" w:fill="FFFFFF"/>
        </w:rPr>
        <w:fldChar w:fldCharType="separate"/>
      </w:r>
      <w:r w:rsidRPr="00BE4FCA">
        <w:rPr>
          <w:rFonts w:eastAsia="Calibri" w:cs="Times New Roman"/>
          <w:noProof/>
          <w:szCs w:val="20"/>
          <w:shd w:val="clear" w:color="auto" w:fill="FFFFFF"/>
        </w:rPr>
        <w:t xml:space="preserve">(Han et al., </w:t>
      </w:r>
      <w:r w:rsidRPr="00BE4FCA">
        <w:rPr>
          <w:rFonts w:eastAsia="Calibri" w:cs="Times New Roman"/>
          <w:noProof/>
          <w:szCs w:val="20"/>
          <w:shd w:val="clear" w:color="auto" w:fill="FFFFFF"/>
        </w:rPr>
        <w:lastRenderedPageBreak/>
        <w:t>2021)</w:t>
      </w:r>
      <w:r w:rsidR="00E82A43" w:rsidRPr="00D57FEA">
        <w:rPr>
          <w:rFonts w:eastAsia="Calibri" w:cs="Times New Roman"/>
          <w:szCs w:val="20"/>
          <w:shd w:val="clear" w:color="auto" w:fill="FFFFFF"/>
        </w:rPr>
        <w:fldChar w:fldCharType="end"/>
      </w:r>
      <w:r w:rsidR="001C512E">
        <w:rPr>
          <w:rFonts w:eastAsia="Calibri" w:cs="Times New Roman"/>
          <w:szCs w:val="20"/>
          <w:shd w:val="clear" w:color="auto" w:fill="FFFFFF"/>
        </w:rPr>
        <w:t xml:space="preserve"> </w:t>
      </w:r>
      <w:r>
        <w:t>diagnose COVID-19 through sound and other symptoms using SVM and Zero Crossing Rate feature extraction, this study uses data from the "COVID-19 Sounds App" application, after preprocessing the data, 828 audio data were obtained, then an AUC of 0.79 was obtained.</w:t>
      </w:r>
    </w:p>
    <w:p w14:paraId="2D8928E6" w14:textId="42EF5A28" w:rsidR="00A0753A" w:rsidRPr="00D57FEA" w:rsidRDefault="00BE4FCA" w:rsidP="0054324D">
      <w:pPr>
        <w:spacing w:after="0" w:line="360" w:lineRule="auto"/>
        <w:ind w:firstLine="567"/>
        <w:jc w:val="both"/>
        <w:rPr>
          <w:rFonts w:eastAsia="Calibri" w:cs="Times New Roman"/>
          <w:szCs w:val="20"/>
          <w:shd w:val="clear" w:color="auto" w:fill="FFFFFF"/>
        </w:rPr>
      </w:pPr>
      <w:r>
        <w:t>MFCC feature extraction is often used in research to detect COVID-19, such as research conducted by</w:t>
      </w:r>
      <w:r w:rsidR="00A0753A">
        <w:rPr>
          <w:rFonts w:eastAsia="Calibri" w:cs="Times New Roman"/>
          <w:szCs w:val="20"/>
          <w:shd w:val="clear" w:color="auto" w:fill="FFFFFF"/>
        </w:rPr>
        <w:t xml:space="preserve"> </w:t>
      </w:r>
      <w:r w:rsidR="00A0753A">
        <w:rPr>
          <w:rFonts w:eastAsia="Calibri" w:cs="Times New Roman"/>
          <w:szCs w:val="20"/>
          <w:shd w:val="clear" w:color="auto" w:fill="FFFFFF"/>
        </w:rPr>
        <w:fldChar w:fldCharType="begin" w:fldLock="1"/>
      </w:r>
      <w:r w:rsidR="0046303E">
        <w:rPr>
          <w:rFonts w:eastAsia="Calibri" w:cs="Times New Roman"/>
          <w:szCs w:val="20"/>
          <w:shd w:val="clear" w:color="auto" w:fill="FFFFFF"/>
        </w:rPr>
        <w:instrText>ADDIN CSL_CITATION {"citationItems":[{"id":"ITEM-1","itemData":{"DOI":"10.1109/GUCON48875.2020.9231094","ISBN":"9781728150703","abstract":"Cough analysis is an important area in the clinical diagnosis of various respiratory illnesses. Cough is the body's inundate mechanism to clear the throat and lungs of foreign material. It presents a great opportunity for the initial assessment of potential patients infected by COVID-19 which is a new virus. With symptoms like other respiratory illnesses, dry cough, fever and fatigue, it is challenging to classify probable Covid infection with no Covid data available yet. However, we propose a CNN based audio classifier [1] using the open cough dataset. The dataset is labeled manually into cough categories with final labeling into Covid and Non-Covid classes. The two approaches proposed in this paper are based on mfcc features and spectrogram images as input to CNN network. MFCC approach produced 70.58% test accuracy with 81% sensitivity and is better than the spectrogram-based approach.","author":[{"dropping-particle":"","family":"Bansal","given":"Vipin","non-dropping-particle":"","parse-names":false,"suffix":""},{"dropping-particle":"","family":"Pahwa","given":"Gaurav","non-dropping-particle":"","parse-names":false,"suffix":""},{"dropping-particle":"","family":"Kannan","given":"Nirmal","non-dropping-particle":"","parse-names":false,"suffix":""}],"container-title":"2020 IEEE International Conference on Computing, Power and Communication Technologies, GUCON 2020","id":"ITEM-1","issued":{"date-parts":[["2020","10","2"]]},"page":"604-608","publisher":"Institute of Electrical and Electronics Engineers Inc.","title":"Cough classification for COVID-19 based on audio mfcc features using convolutional neural networks","type":"paper-conference"},"uris":["http://www.mendeley.com/documents/?uuid=116fff8f-d942-3b53-a73e-960941204754"]}],"mendeley":{"formattedCitation":"(Bansal, Pahwa, &amp; Kannan, 2020)","plainTextFormattedCitation":"(Bansal, Pahwa, &amp; Kannan, 2020)","previouslyFormattedCitation":"(Bansal, Pahwa, &amp; Kannan, 2020)"},"properties":{"noteIndex":0},"schema":"https://github.com/citation-style-language/schema/raw/master/csl-citation.json"}</w:instrText>
      </w:r>
      <w:r w:rsidR="00A0753A">
        <w:rPr>
          <w:rFonts w:eastAsia="Calibri" w:cs="Times New Roman"/>
          <w:szCs w:val="20"/>
          <w:shd w:val="clear" w:color="auto" w:fill="FFFFFF"/>
        </w:rPr>
        <w:fldChar w:fldCharType="separate"/>
      </w:r>
      <w:r w:rsidR="0046303E" w:rsidRPr="0046303E">
        <w:rPr>
          <w:rFonts w:eastAsia="Calibri" w:cs="Times New Roman"/>
          <w:noProof/>
          <w:szCs w:val="20"/>
          <w:shd w:val="clear" w:color="auto" w:fill="FFFFFF"/>
        </w:rPr>
        <w:t>(Bansal, Pahwa, &amp; Kannan, 2020)</w:t>
      </w:r>
      <w:r w:rsidR="00A0753A">
        <w:rPr>
          <w:rFonts w:eastAsia="Calibri" w:cs="Times New Roman"/>
          <w:szCs w:val="20"/>
          <w:shd w:val="clear" w:color="auto" w:fill="FFFFFF"/>
        </w:rPr>
        <w:fldChar w:fldCharType="end"/>
      </w:r>
      <w:r w:rsidR="00A0753A">
        <w:rPr>
          <w:rFonts w:eastAsia="Calibri" w:cs="Times New Roman"/>
          <w:szCs w:val="20"/>
          <w:shd w:val="clear" w:color="auto" w:fill="FFFFFF"/>
        </w:rPr>
        <w:t xml:space="preserve"> </w:t>
      </w:r>
      <w:r>
        <w:t>conducted cough classification as a medium for MFCC feature-based COVID-19 detection using Convolutional Neural Networks (CNN). From the results of this study, the model accuracy was 70.58%. These results are still relatively low compared to research conducted by</w:t>
      </w:r>
      <w:r w:rsidR="00A0753A" w:rsidRPr="00D57FEA">
        <w:rPr>
          <w:rFonts w:eastAsia="Calibri" w:cs="Times New Roman"/>
          <w:szCs w:val="20"/>
          <w:shd w:val="clear" w:color="auto" w:fill="FFFFFF"/>
        </w:rPr>
        <w:t xml:space="preserve"> </w:t>
      </w:r>
      <w:r w:rsidR="00A0753A" w:rsidRPr="00D57FEA">
        <w:rPr>
          <w:rFonts w:eastAsia="Calibri" w:cs="Times New Roman"/>
          <w:szCs w:val="20"/>
          <w:shd w:val="clear" w:color="auto" w:fill="FFFFFF"/>
        </w:rPr>
        <w:fldChar w:fldCharType="begin" w:fldLock="1"/>
      </w:r>
      <w:r w:rsidR="00A0753A">
        <w:rPr>
          <w:rFonts w:eastAsia="Calibri" w:cs="Times New Roman"/>
          <w:szCs w:val="20"/>
          <w:shd w:val="clear" w:color="auto" w:fill="FFFFFF"/>
        </w:rPr>
        <w:instrText>ADDIN CSL_CITATION {"citationItems":[{"id":"ITEM-1","itemData":{"DOI":"10.21437/Interspeech.2021-2191","ISBN":"9781713836902","ISSN":"19909772","abstract":"The detection of COVID-19 is and will remain in the foreseeable future a crucial challenge, making the development of tools for the task important. One possible approach, on the confines of speech and audio processing, is detecting potential COVID-19 cases based on cough sounds. We propose a simple, yet robust method based on the well-known ComParE 2016 feature set, and two classical machine learning models, namely Random Forests, and Support Vector Machines (SVMs). Furthermore, we combine the two methods, by calculating the weighted average of their predictions. Our results in the DiCOVA challenge show that this simple approach leads to a robust solution while producing competitive results. Based on the Area Under the Receiver Operating Characteristic Curve (AUC ROC) score, both classical machine learning methods we applied markedly outperform the baseline provided by the challenge organisers. Moreover, their combination attains an AUC ROC score of 85:21, positioning us at fourth place on the leaderboard (where the second team attained a similar, 85:43 score). Here, we would describe this system in more detail, and analyse the resulting models, drawing conclusions, and determining future work directions.","author":[{"dropping-particle":"","family":"Södergren","given":"Isabella","non-dropping-particle":"","parse-names":false,"suffix":""},{"dropping-particle":"","family":"Nodeh","given":"Maryam Pahlavan","non-dropping-particle":"","parse-names":false,"suffix":""},{"dropping-particle":"","family":"Chhipa","given":"Prakash Chandra","non-dropping-particle":"","parse-names":false,"suffix":""},{"dropping-particle":"","family":"Nikolaidou","given":"Konstantina","non-dropping-particle":"","parse-names":false,"suffix":""},{"dropping-particle":"","family":"Kovács","given":"György","non-dropping-particle":"","parse-names":false,"suffix":""}],"container-title":"Proceedings of the Annual Conference of the International Speech Communication Association, INTERSPEECH","id":"ITEM-1","issued":{"date-parts":[["2021"]]},"page":"4256-4260","publisher":"International Speech Communication Association","title":"Detecting COVID-19 from audio recording of coughs using Random Forests and Support Vector Machines","type":"paper-conference","volume":"6"},"uris":["http://www.mendeley.com/documents/?uuid=812b7591-b446-3267-97c2-5e5d1cd1e104"]}],"mendeley":{"formattedCitation":"(Södergren, Nodeh, Chhipa, Nikolaidou, &amp; Kovács, 2021)","plainTextFormattedCitation":"(Södergren, Nodeh, Chhipa, Nikolaidou, &amp; Kovács, 2021)","previouslyFormattedCitation":"(Södergren, Nodeh, Chhipa, Nikolaidou, &amp; Kovács, 2021)"},"properties":{"noteIndex":0},"schema":"https://github.com/citation-style-language/schema/raw/master/csl-citation.json"}</w:instrText>
      </w:r>
      <w:r w:rsidR="00A0753A" w:rsidRPr="00D57FEA">
        <w:rPr>
          <w:rFonts w:eastAsia="Calibri" w:cs="Times New Roman"/>
          <w:szCs w:val="20"/>
          <w:shd w:val="clear" w:color="auto" w:fill="FFFFFF"/>
        </w:rPr>
        <w:fldChar w:fldCharType="separate"/>
      </w:r>
      <w:r w:rsidR="00A0753A" w:rsidRPr="00D016C0">
        <w:rPr>
          <w:rFonts w:eastAsia="Calibri" w:cs="Times New Roman"/>
          <w:noProof/>
          <w:szCs w:val="20"/>
          <w:shd w:val="clear" w:color="auto" w:fill="FFFFFF"/>
        </w:rPr>
        <w:t>(Södergren, Nodeh, Chhipa, Nikolaidou, &amp; Kovács, 2021)</w:t>
      </w:r>
      <w:r w:rsidR="00A0753A" w:rsidRPr="00D57FEA">
        <w:rPr>
          <w:rFonts w:eastAsia="Calibri" w:cs="Times New Roman"/>
          <w:szCs w:val="20"/>
          <w:shd w:val="clear" w:color="auto" w:fill="FFFFFF"/>
        </w:rPr>
        <w:fldChar w:fldCharType="end"/>
      </w:r>
      <w:r w:rsidR="00A0753A">
        <w:rPr>
          <w:rFonts w:eastAsia="Calibri" w:cs="Times New Roman"/>
          <w:szCs w:val="20"/>
          <w:shd w:val="clear" w:color="auto" w:fill="FFFFFF"/>
        </w:rPr>
        <w:t xml:space="preserve"> </w:t>
      </w:r>
      <w:r>
        <w:t>who conducted research to detect COVID-19 through cough sound recordings using the Random Forest and Support Vector Machine (SVM) algorithms, this study used the DiCOVA dataset which amounted to 1040 data. This study uses several feature extractions, one of which is MFCC, in this study getting an AUC of 85.21% in the SVM algorithm after improvising from previous results which only reached 85.05%.</w:t>
      </w:r>
    </w:p>
    <w:p w14:paraId="49A6D6CD" w14:textId="4FFC83C8" w:rsidR="00D57FEA" w:rsidRPr="00D57FEA" w:rsidRDefault="00BE4FCA" w:rsidP="0054324D">
      <w:pPr>
        <w:spacing w:after="0" w:line="360" w:lineRule="auto"/>
        <w:ind w:firstLine="567"/>
        <w:jc w:val="both"/>
        <w:rPr>
          <w:rFonts w:eastAsia="Calibri" w:cs="Times New Roman"/>
          <w:szCs w:val="20"/>
          <w:shd w:val="clear" w:color="auto" w:fill="FFFFFF"/>
        </w:rPr>
      </w:pPr>
      <w:r>
        <w:t xml:space="preserve">Cross-validation is a data resampling method that aims to assess the generalization ability of predictive models and prevent overfitting </w:t>
      </w:r>
      <w:r w:rsidR="00D57FEA" w:rsidRPr="00D57FEA">
        <w:rPr>
          <w:rFonts w:eastAsia="Calibri" w:cs="Times New Roman"/>
          <w:szCs w:val="20"/>
          <w:shd w:val="clear" w:color="auto" w:fill="FFFFFF"/>
        </w:rPr>
        <w:fldChar w:fldCharType="begin" w:fldLock="1"/>
      </w:r>
      <w:r w:rsidR="0054324D">
        <w:rPr>
          <w:rFonts w:eastAsia="Calibri" w:cs="Times New Roman"/>
          <w:szCs w:val="20"/>
          <w:shd w:val="clear" w:color="auto" w:fill="FFFFFF"/>
        </w:rPr>
        <w:instrText>ADDIN CSL_CITATION {"citationItems":[{"id":"ITEM-1","itemData":{"author":[{"dropping-particle":"","family":"Berrar","given":"Daniel","non-dropping-particle":"","parse-names":false,"suffix":""}],"id":"ITEM-1","issued":{"date-parts":[["2019"]]},"title":"Cross-Validation.","type":"article"},"uris":["http://www.mendeley.com/documents/?uuid=48ccce9c-1235-3aa3-902d-4dcbaaba0edf"]}],"mendeley":{"formattedCitation":"(Berrar, 2019)","plainTextFormattedCitation":"(Berrar, 2019)","previouslyFormattedCitation":"(Berrar, 2019)"},"properties":{"noteIndex":0},"schema":"https://github.com/citation-style-language/schema/raw/master/csl-citation.json"}</w:instrText>
      </w:r>
      <w:r w:rsidR="00D57FEA" w:rsidRPr="00D57FEA">
        <w:rPr>
          <w:rFonts w:eastAsia="Calibri" w:cs="Times New Roman"/>
          <w:szCs w:val="20"/>
          <w:shd w:val="clear" w:color="auto" w:fill="FFFFFF"/>
        </w:rPr>
        <w:fldChar w:fldCharType="separate"/>
      </w:r>
      <w:r w:rsidR="0054324D" w:rsidRPr="0054324D">
        <w:rPr>
          <w:rFonts w:eastAsia="Calibri" w:cs="Times New Roman"/>
          <w:noProof/>
          <w:szCs w:val="20"/>
          <w:shd w:val="clear" w:color="auto" w:fill="FFFFFF"/>
        </w:rPr>
        <w:t>(Berrar, 2019)</w:t>
      </w:r>
      <w:r w:rsidR="00D57FEA" w:rsidRPr="00D57FEA">
        <w:rPr>
          <w:rFonts w:eastAsia="Calibri" w:cs="Times New Roman"/>
          <w:szCs w:val="20"/>
          <w:shd w:val="clear" w:color="auto" w:fill="FFFFFF"/>
        </w:rPr>
        <w:fldChar w:fldCharType="end"/>
      </w:r>
      <w:r w:rsidR="00D57FEA" w:rsidRPr="00D57FEA">
        <w:rPr>
          <w:rFonts w:eastAsia="Calibri" w:cs="Times New Roman"/>
          <w:szCs w:val="20"/>
          <w:shd w:val="clear" w:color="auto" w:fill="FFFFFF"/>
        </w:rPr>
        <w:t xml:space="preserve">. </w:t>
      </w:r>
      <w:r>
        <w:t>K-fold cross validation is often used in COVID-</w:t>
      </w:r>
      <w:r w:rsidR="00D57FEA" w:rsidRPr="00D57FEA">
        <w:rPr>
          <w:rFonts w:eastAsia="Calibri" w:cs="Times New Roman"/>
          <w:szCs w:val="20"/>
          <w:shd w:val="clear" w:color="auto" w:fill="FFFFFF"/>
        </w:rPr>
        <w:t xml:space="preserve">19 </w:t>
      </w:r>
      <w:r>
        <w:t xml:space="preserve">classification research through cough audio as done by </w:t>
      </w:r>
      <w:r w:rsidR="00D57FEA" w:rsidRPr="00D57FEA">
        <w:rPr>
          <w:rFonts w:eastAsia="Calibri" w:cs="Times New Roman"/>
          <w:szCs w:val="20"/>
          <w:shd w:val="clear" w:color="auto" w:fill="FFFFFF"/>
        </w:rPr>
        <w:t xml:space="preserve"> </w:t>
      </w:r>
      <w:r w:rsidR="00FC4E56" w:rsidRPr="00D57FEA">
        <w:rPr>
          <w:rFonts w:eastAsia="Calibri" w:cs="Times New Roman"/>
          <w:szCs w:val="20"/>
          <w:shd w:val="clear" w:color="auto" w:fill="FFFFFF"/>
        </w:rPr>
        <w:fldChar w:fldCharType="begin" w:fldLock="1"/>
      </w:r>
      <w:r w:rsidR="007828DD">
        <w:rPr>
          <w:rFonts w:eastAsia="Calibri" w:cs="Times New Roman"/>
          <w:szCs w:val="20"/>
          <w:shd w:val="clear" w:color="auto" w:fill="FFFFFF"/>
        </w:rPr>
        <w:instrText>ADDIN CSL_CITATION {"citationItems":[{"id":"ITEM-1","itemData":{"DOI":"https://doi.org/10.1016/j.bspc.2021.103175","ISSN":"1746-8094","abstract":"Easy detection of COVID-19 is a challenge. Quick biological tests do not give enough accuracy. Success in the fight against new outbreaks depends not only on the efficiency of the tests used, but also on the cost, time elapsed and the number of tests that can be done massively. Our proposal provides a solution to this challenge. The main objective is to design a freely available, quick and efficient methodology for the automatic detection of COVID-19 in raw audio files. Our proposal is based on automated extraction of time–frequency cough features and selection of the more significant ones to be used to diagnose COVID-19 using a supervised machine-learning algorithm. Random Forest has performed better than the other models analysed in this study. An accuracy close to 90% was obtained. This study demonstrates the feasibility of the automatic diagnose of COVID-19 from coughs, and its applicability to detecting new outbreaks.","author":[{"dropping-particle":"","family":"Tena","given":"Alberto","non-dropping-particle":"","parse-names":false,"suffix":""},{"dropping-particle":"","family":"Clarià","given":"Francesc","non-dropping-particle":"","parse-names":false,"suffix":""},{"dropping-particle":"","family":"Solsona","given":"Francesc","non-dropping-particle":"","parse-names":false,"suffix":""}],"container-title":"Biomedical Signal Processing and Control","id":"ITEM-1","issued":{"date-parts":[["2022"]]},"page":"103175","title":"Automated detection of COVID-19 cough","type":"article-journal","volume":"71"},"uris":["http://www.mendeley.com/documents/?uuid=3adb7c8f-e3ca-35bb-8f48-d3337c9fed8c"]}],"mendeley":{"formattedCitation":"(Tena, Clarià, &amp; Solsona, 2022)","plainTextFormattedCitation":"(Tena, Clarià, &amp; Solsona, 2022)","previouslyFormattedCitation":"(Tena, Clarià, &amp; Solsona, 2022)"},"properties":{"noteIndex":0},"schema":"https://github.com/citation-style-language/schema/raw/master/csl-citation.json"}</w:instrText>
      </w:r>
      <w:r w:rsidR="00FC4E56" w:rsidRPr="00D57FEA">
        <w:rPr>
          <w:rFonts w:eastAsia="Calibri" w:cs="Times New Roman"/>
          <w:szCs w:val="20"/>
          <w:shd w:val="clear" w:color="auto" w:fill="FFFFFF"/>
        </w:rPr>
        <w:fldChar w:fldCharType="separate"/>
      </w:r>
      <w:r w:rsidR="00FC4E56" w:rsidRPr="00D016C0">
        <w:rPr>
          <w:rFonts w:eastAsia="Calibri" w:cs="Times New Roman"/>
          <w:noProof/>
          <w:szCs w:val="20"/>
          <w:shd w:val="clear" w:color="auto" w:fill="FFFFFF"/>
        </w:rPr>
        <w:t>(Tena, Clarià, &amp; Solsona, 2022)</w:t>
      </w:r>
      <w:r w:rsidR="00FC4E56" w:rsidRPr="00D57FEA">
        <w:rPr>
          <w:rFonts w:eastAsia="Calibri" w:cs="Times New Roman"/>
          <w:szCs w:val="20"/>
          <w:shd w:val="clear" w:color="auto" w:fill="FFFFFF"/>
        </w:rPr>
        <w:fldChar w:fldCharType="end"/>
      </w:r>
      <w:r w:rsidR="00D57FEA" w:rsidRPr="00D57FEA">
        <w:rPr>
          <w:rFonts w:eastAsia="Calibri" w:cs="Times New Roman"/>
          <w:szCs w:val="20"/>
          <w:shd w:val="clear" w:color="auto" w:fill="FFFFFF"/>
        </w:rPr>
        <w:t xml:space="preserve"> </w:t>
      </w:r>
      <w:r>
        <w:t>classifying COVID-19 through sound detection using SVM and 10-fold cross validation obtained an AUC of 89.49%</w:t>
      </w:r>
      <w:r w:rsidR="00D57FEA" w:rsidRPr="00D57FEA">
        <w:rPr>
          <w:rFonts w:eastAsia="Calibri" w:cs="Times New Roman"/>
          <w:szCs w:val="20"/>
          <w:shd w:val="clear" w:color="auto" w:fill="FFFFFF"/>
        </w:rPr>
        <w:t>.</w:t>
      </w:r>
    </w:p>
    <w:p w14:paraId="1DD648BB" w14:textId="725D2D42" w:rsidR="00D57FEA" w:rsidRPr="00D57FEA" w:rsidRDefault="00240EB7" w:rsidP="0054324D">
      <w:pPr>
        <w:spacing w:after="0" w:line="360" w:lineRule="auto"/>
        <w:ind w:firstLine="567"/>
        <w:jc w:val="both"/>
        <w:rPr>
          <w:rFonts w:eastAsia="Calibri" w:cs="Times New Roman"/>
          <w:szCs w:val="20"/>
          <w:shd w:val="clear" w:color="auto" w:fill="FFFFFF"/>
        </w:rPr>
      </w:pPr>
      <w:r>
        <w:t>Support Vector Machine or SVM is quite popular for classification tasks in COVID-19 symptom detection</w:t>
      </w:r>
      <w:r w:rsidR="00D57FEA" w:rsidRPr="00D57FEA">
        <w:rPr>
          <w:rFonts w:eastAsia="Calibri" w:cs="Times New Roman"/>
          <w:szCs w:val="20"/>
          <w:shd w:val="clear" w:color="auto" w:fill="FFFFFF"/>
        </w:rPr>
        <w:t xml:space="preserve"> </w:t>
      </w:r>
      <w:r w:rsidR="00D57FEA" w:rsidRPr="00D57FEA">
        <w:rPr>
          <w:rFonts w:eastAsia="Calibri" w:cs="Times New Roman"/>
          <w:szCs w:val="20"/>
          <w:shd w:val="clear" w:color="auto" w:fill="FFFFFF"/>
        </w:rPr>
        <w:fldChar w:fldCharType="begin" w:fldLock="1"/>
      </w:r>
      <w:r w:rsidR="007828DD">
        <w:rPr>
          <w:rFonts w:eastAsia="Calibri" w:cs="Times New Roman"/>
          <w:szCs w:val="20"/>
          <w:shd w:val="clear" w:color="auto" w:fill="FFFFFF"/>
        </w:rPr>
        <w:instrText>ADDIN CSL_CITATION {"citationItems":[{"id":"ITEM-1","itemData":{"DOI":"10.1016/j.compbiomed.2022.105405","ISSN":"18790534","PMID":"35318171","abstract":"This research aims to analyze the performance of state-of-the-art machine learning techniques for classifying COVID-19 from cough sounds and to identify the model(s) that consistently perform well across different cough datasets. Different performance evaluation metrics (precision, sensitivity, specificity, AUC, accuracy, etc.) make selecting the best performance model difficult. To address this issue, in this paper, we propose an ensemble-based multi-criteria decision making (MCDM) method for selecting top performance machine learning technique(s) for COVID-19 cough classification. We use four cough datasets, namely Cambridge, Coswara, Virufy, and NoCoCoDa to verify the proposed method. At first, our proposed method uses the audio features of cough samples and then applies machine learning (ML) techniques to classify them as COVID-19 or non-COVID-19. Then, we consider a multi-criteria decision-making (MCDM) method that combines ensemble technologies (i.e., soft and hard) to select the best model. In MCDM, we use the technique for order preference by similarity to ideal solution (TOPSIS) for ranking purposes, while entropy is applied to calculate evaluation criteria weights. In addition, we apply the feature reduction process through recursive feature elimination with cross-validation under different estimators. The results of our empirical evaluations show that the proposed method outperforms the state-of-the-art models. We see that when the proposed method is used for analysis using the Extra-Trees classifier, it has achieved promising results (AUC: 0.95, Precision: 1, Recall: 0.97).","author":[{"dropping-particle":"","family":"Chowdhury","given":"Nihad Karim","non-dropping-particle":"","parse-names":false,"suffix":""},{"dropping-particle":"","family":"Kabir","given":"Muhammad Ashad","non-dropping-particle":"","parse-names":false,"suffix":""},{"dropping-particle":"","family":"Rahman","given":"Md Muhtadir","non-dropping-particle":"","parse-names":false,"suffix":""},{"dropping-particle":"","family":"Islam","given":"Sheikh Mohammed Shariful","non-dropping-particle":"","parse-names":false,"suffix":""}],"container-title":"Computers in Biology and Medicine","id":"ITEM-1","issued":{"date-parts":[["2022","6","1"]]},"publisher":"Elsevier Ltd","title":"Machine learning for detecting COVID-19 from cough sounds: An ensemble-based MCDM method","type":"article-journal","volume":"145"},"uris":["http://www.mendeley.com/documents/?uuid=f7cc50cd-75dd-37c5-9864-9b3bec769809"]}],"mendeley":{"formattedCitation":"(Chowdhury, Kabir, Rahman, &amp; Islam, 2022)","plainTextFormattedCitation":"(Chowdhury, Kabir, Rahman, &amp; Islam, 2022)","previouslyFormattedCitation":"(Chowdhury, Kabir, Rahman, &amp; Islam, 2022)"},"properties":{"noteIndex":0},"schema":"https://github.com/citation-style-language/schema/raw/master/csl-citation.json"}</w:instrText>
      </w:r>
      <w:r w:rsidR="00D57FEA" w:rsidRPr="00D57FEA">
        <w:rPr>
          <w:rFonts w:eastAsia="Calibri" w:cs="Times New Roman"/>
          <w:szCs w:val="20"/>
          <w:shd w:val="clear" w:color="auto" w:fill="FFFFFF"/>
        </w:rPr>
        <w:fldChar w:fldCharType="separate"/>
      </w:r>
      <w:r w:rsidR="00D016C0" w:rsidRPr="00D016C0">
        <w:rPr>
          <w:rFonts w:eastAsia="Calibri" w:cs="Times New Roman"/>
          <w:noProof/>
          <w:szCs w:val="20"/>
          <w:shd w:val="clear" w:color="auto" w:fill="FFFFFF"/>
        </w:rPr>
        <w:t>(Chowdhury, Kabir, Rahman, &amp; Islam, 2022)</w:t>
      </w:r>
      <w:r w:rsidR="00D57FEA" w:rsidRPr="00D57FEA">
        <w:rPr>
          <w:rFonts w:eastAsia="Calibri" w:cs="Times New Roman"/>
          <w:szCs w:val="20"/>
          <w:shd w:val="clear" w:color="auto" w:fill="FFFFFF"/>
        </w:rPr>
        <w:fldChar w:fldCharType="end"/>
      </w:r>
      <w:r w:rsidR="00D57FEA" w:rsidRPr="00D57FEA">
        <w:rPr>
          <w:rFonts w:eastAsia="Calibri" w:cs="Times New Roman"/>
          <w:szCs w:val="20"/>
          <w:shd w:val="clear" w:color="auto" w:fill="FFFFFF"/>
        </w:rPr>
        <w:t xml:space="preserve">. </w:t>
      </w:r>
      <w:r>
        <w:t>The advantage of SVM is that not all training data will be considered relevant in each training iteration. These contributing data are called support vectors so the method is called Support Vector Machine. The concept of classification with SVM can simply be explained as an attempt to find the hyperplane with the best performance to separate two classes of data in the input space</w:t>
      </w:r>
      <w:r w:rsidR="00D57FEA" w:rsidRPr="00D57FEA">
        <w:rPr>
          <w:rFonts w:eastAsia="Calibri" w:cs="Times New Roman"/>
          <w:szCs w:val="20"/>
          <w:shd w:val="clear" w:color="auto" w:fill="FFFFFF"/>
        </w:rPr>
        <w:t xml:space="preserve"> </w:t>
      </w:r>
      <w:r w:rsidR="00D57FEA" w:rsidRPr="00D57FEA">
        <w:rPr>
          <w:rFonts w:eastAsia="Calibri" w:cs="Times New Roman"/>
          <w:szCs w:val="20"/>
          <w:shd w:val="clear" w:color="auto" w:fill="FFFFFF"/>
        </w:rPr>
        <w:fldChar w:fldCharType="begin" w:fldLock="1"/>
      </w:r>
      <w:r w:rsidR="0054324D">
        <w:rPr>
          <w:rFonts w:eastAsia="Calibri" w:cs="Times New Roman"/>
          <w:szCs w:val="20"/>
          <w:shd w:val="clear" w:color="auto" w:fill="FFFFFF"/>
        </w:rPr>
        <w:instrText>ADDIN CSL_CITATION {"citationItems":[{"id":"ITEM-1","itemData":{"author":[{"dropping-particle":"","family":"Prasetyo","given":"Eko","non-dropping-particle":"","parse-names":false,"suffix":""}],"container-title":"Yogyakarta: Andi","id":"ITEM-1","issued":{"date-parts":[["2012"]]},"title":"Data mining konsep dan aplikasi menggunakan matlab","type":"article-journal","volume":"1"},"uris":["http://www.mendeley.com/documents/?uuid=e3700c05-3d3d-3c3d-baf9-b8a356c962e7"]}],"mendeley":{"formattedCitation":"(Prasetyo, 2012)","plainTextFormattedCitation":"(Prasetyo, 2012)","previouslyFormattedCitation":"(Prasetyo, 2012)"},"properties":{"noteIndex":0},"schema":"https://github.com/citation-style-language/schema/raw/master/csl-citation.json"}</w:instrText>
      </w:r>
      <w:r w:rsidR="00D57FEA" w:rsidRPr="00D57FEA">
        <w:rPr>
          <w:rFonts w:eastAsia="Calibri" w:cs="Times New Roman"/>
          <w:szCs w:val="20"/>
          <w:shd w:val="clear" w:color="auto" w:fill="FFFFFF"/>
        </w:rPr>
        <w:fldChar w:fldCharType="separate"/>
      </w:r>
      <w:r w:rsidR="0054324D" w:rsidRPr="0054324D">
        <w:rPr>
          <w:rFonts w:eastAsia="Calibri" w:cs="Times New Roman"/>
          <w:noProof/>
          <w:szCs w:val="20"/>
          <w:shd w:val="clear" w:color="auto" w:fill="FFFFFF"/>
        </w:rPr>
        <w:t>(Prasetyo, 2012)</w:t>
      </w:r>
      <w:r w:rsidR="00D57FEA" w:rsidRPr="00D57FEA">
        <w:rPr>
          <w:rFonts w:eastAsia="Calibri" w:cs="Times New Roman"/>
          <w:szCs w:val="20"/>
          <w:shd w:val="clear" w:color="auto" w:fill="FFFFFF"/>
        </w:rPr>
        <w:fldChar w:fldCharType="end"/>
      </w:r>
      <w:r w:rsidR="00D57FEA" w:rsidRPr="00D57FEA">
        <w:rPr>
          <w:rFonts w:eastAsia="Calibri" w:cs="Times New Roman"/>
          <w:szCs w:val="20"/>
          <w:shd w:val="clear" w:color="auto" w:fill="FFFFFF"/>
        </w:rPr>
        <w:t xml:space="preserve">. </w:t>
      </w:r>
      <w:bookmarkEnd w:id="0"/>
      <w:r>
        <w:t xml:space="preserve">In research conducted by </w:t>
      </w:r>
      <w:r w:rsidR="00FC4E56" w:rsidRPr="00D57FEA">
        <w:rPr>
          <w:rFonts w:eastAsia="Calibri" w:cs="Times New Roman"/>
          <w:szCs w:val="20"/>
          <w:shd w:val="clear" w:color="auto" w:fill="FFFFFF"/>
        </w:rPr>
        <w:fldChar w:fldCharType="begin" w:fldLock="1"/>
      </w:r>
      <w:r w:rsidR="007828DD">
        <w:rPr>
          <w:rFonts w:eastAsia="Calibri" w:cs="Times New Roman"/>
          <w:szCs w:val="20"/>
          <w:shd w:val="clear" w:color="auto" w:fill="FFFFFF"/>
        </w:rPr>
        <w:instrText>ADDIN CSL_CITATION {"citationItems":[{"id":"ITEM-1","itemData":{"author":[{"dropping-particle":"","family":"Danika","given":"Andre","non-dropping-particle":"","parse-names":false,"suffix":""},{"dropping-particle":"","family":"Raharjo","given":"Jangkung","non-dropping-particle":"","parse-names":false,"suffix":""},{"dropping-particle":"","family":"Hidayat","given":"Bambang","non-dropping-particle":"","parse-names":false,"suffix":""}],"container-title":"e-Proceeding of Engineering","id":"ITEM-1","issued":{"date-parts":[["2022"]]},"page":"2936-2942","title":"Deteksi Suara Gitar Dengan Bahan Jenis Senar Berbeda Melalui Ciri Akustik Dengan Mel-Frequency Cepstral Coefficients (MFCC) Dan Support Vector Machine (SVM) Guitar String Detection Through Acoustic Characteristics Using Mel-Frequency Cepstral Coefficients","type":"article-journal","volume":"8"},"uris":["http://www.mendeley.com/documents/?uuid=efa0ff63-ecfc-3d8d-af2a-72a73c31238b"]}],"mendeley":{"formattedCitation":"(Danika, Raharjo, &amp; Hidayat, 2022)","plainTextFormattedCitation":"(Danika, Raharjo, &amp; Hidayat, 2022)","previouslyFormattedCitation":"(Danika, Raharjo, &amp; Hidayat, 2022)"},"properties":{"noteIndex":0},"schema":"https://github.com/citation-style-language/schema/raw/master/csl-citation.json"}</w:instrText>
      </w:r>
      <w:r w:rsidR="00FC4E56" w:rsidRPr="00D57FEA">
        <w:rPr>
          <w:rFonts w:eastAsia="Calibri" w:cs="Times New Roman"/>
          <w:szCs w:val="20"/>
          <w:shd w:val="clear" w:color="auto" w:fill="FFFFFF"/>
        </w:rPr>
        <w:fldChar w:fldCharType="separate"/>
      </w:r>
      <w:r w:rsidR="00FC4E56" w:rsidRPr="00D016C0">
        <w:rPr>
          <w:rFonts w:eastAsia="Calibri" w:cs="Times New Roman"/>
          <w:noProof/>
          <w:szCs w:val="20"/>
          <w:shd w:val="clear" w:color="auto" w:fill="FFFFFF"/>
        </w:rPr>
        <w:t>(Danika, Raharjo, &amp; Hidayat, 2022)</w:t>
      </w:r>
      <w:r w:rsidR="00FC4E56" w:rsidRPr="00D57FEA">
        <w:rPr>
          <w:rFonts w:eastAsia="Calibri" w:cs="Times New Roman"/>
          <w:szCs w:val="20"/>
          <w:shd w:val="clear" w:color="auto" w:fill="FFFFFF"/>
        </w:rPr>
        <w:fldChar w:fldCharType="end"/>
      </w:r>
      <w:r w:rsidR="00FC4E56">
        <w:rPr>
          <w:rFonts w:eastAsia="Calibri" w:cs="Times New Roman"/>
          <w:szCs w:val="20"/>
          <w:shd w:val="clear" w:color="auto" w:fill="FFFFFF"/>
        </w:rPr>
        <w:t xml:space="preserve"> </w:t>
      </w:r>
      <w:r>
        <w:t>detecting guitar sounds using RBF-based SVM from the classification obtained an accuracy of 95%</w:t>
      </w:r>
      <w:r w:rsidR="00FC4E56">
        <w:rPr>
          <w:rFonts w:eastAsia="Calibri" w:cs="Times New Roman"/>
          <w:szCs w:val="20"/>
          <w:shd w:val="clear" w:color="auto" w:fill="FFFFFF"/>
        </w:rPr>
        <w:t>.</w:t>
      </w:r>
    </w:p>
    <w:p w14:paraId="15370BE1" w14:textId="07F5A556" w:rsidR="00D13C4C" w:rsidRPr="0054324D" w:rsidRDefault="00240EB7" w:rsidP="0054324D">
      <w:pPr>
        <w:spacing w:after="240" w:line="360" w:lineRule="auto"/>
        <w:ind w:firstLine="567"/>
        <w:jc w:val="both"/>
        <w:rPr>
          <w:rFonts w:eastAsia="Calibri" w:cs="Times New Roman"/>
          <w:szCs w:val="20"/>
          <w:shd w:val="clear" w:color="auto" w:fill="FFFFFF"/>
        </w:rPr>
      </w:pPr>
      <w:r>
        <w:t>From the explanation above, researchers will conduct research, namely comparing SVM performance when using MFCC feature extraction with SVM performance when using MFCC feature extraction on cough audio classification for early detection of COVID-19. Researchers will use the COVID-19 Cough Dataset with 1284 instances for healthy and 642 instances for COVID-19. The prediction model that will be used is the Support Vector Machine (SVM) based on the Linear and Radial Basis Function (RBF) kernel</w:t>
      </w:r>
      <w:r w:rsidR="00125767">
        <w:rPr>
          <w:rFonts w:eastAsia="Calibri" w:cs="Times New Roman"/>
          <w:szCs w:val="20"/>
          <w:shd w:val="clear" w:color="auto" w:fill="FFFFFF"/>
        </w:rPr>
        <w:t>.</w:t>
      </w:r>
    </w:p>
    <w:p w14:paraId="2513662B" w14:textId="2751E454" w:rsidR="00800641" w:rsidRPr="00694D86" w:rsidRDefault="00800641" w:rsidP="00800641">
      <w:pPr>
        <w:pStyle w:val="Heading1"/>
        <w:numPr>
          <w:ilvl w:val="0"/>
          <w:numId w:val="0"/>
        </w:numPr>
        <w:spacing w:line="360" w:lineRule="auto"/>
        <w:ind w:left="431" w:hanging="431"/>
        <w:rPr>
          <w:szCs w:val="22"/>
        </w:rPr>
      </w:pPr>
      <w:r w:rsidRPr="00893367">
        <w:rPr>
          <w:szCs w:val="22"/>
          <w:lang w:val="en-US"/>
        </w:rPr>
        <w:t>RESEARCH METHODS</w:t>
      </w:r>
    </w:p>
    <w:p w14:paraId="0B2A4E9E" w14:textId="0333A2C5" w:rsidR="00C4474B" w:rsidRDefault="00240EB7" w:rsidP="00CC378E">
      <w:pPr>
        <w:spacing w:line="360" w:lineRule="auto"/>
        <w:ind w:firstLine="567"/>
        <w:jc w:val="both"/>
        <w:rPr>
          <w:rFonts w:cs="Times New Roman"/>
          <w:szCs w:val="20"/>
        </w:rPr>
      </w:pPr>
      <w:r>
        <w:t>There are research methods that will be carried out to ensure the smooth running of the research in line with the objectives, as well as to determine the SVM kernel that has the best performance in cough classification for COVID-19 detection. The flow of research methods can be seen in Figure 1</w:t>
      </w:r>
      <w:r w:rsidR="00C4474B" w:rsidRPr="00C4474B">
        <w:rPr>
          <w:rFonts w:cs="Times New Roman"/>
          <w:szCs w:val="20"/>
        </w:rPr>
        <w:t>.</w:t>
      </w:r>
    </w:p>
    <w:p w14:paraId="7F94AF3F" w14:textId="77777777" w:rsidR="00545BCF" w:rsidRDefault="00545BCF" w:rsidP="00F665D9">
      <w:pPr>
        <w:keepNext/>
        <w:spacing w:after="0" w:line="360" w:lineRule="auto"/>
        <w:ind w:left="567"/>
        <w:jc w:val="center"/>
      </w:pPr>
      <w:r>
        <w:rPr>
          <w:rFonts w:cs="Times New Roman"/>
          <w:noProof/>
          <w:szCs w:val="20"/>
        </w:rPr>
        <w:lastRenderedPageBreak/>
        <w:drawing>
          <wp:inline distT="0" distB="0" distL="0" distR="0" wp14:anchorId="38B7255E" wp14:editId="41A7A98E">
            <wp:extent cx="2276373" cy="4320000"/>
            <wp:effectExtent l="0" t="0" r="0" b="4445"/>
            <wp:docPr id="1780175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75533"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76373" cy="4320000"/>
                    </a:xfrm>
                    <a:prstGeom prst="rect">
                      <a:avLst/>
                    </a:prstGeom>
                  </pic:spPr>
                </pic:pic>
              </a:graphicData>
            </a:graphic>
          </wp:inline>
        </w:drawing>
      </w:r>
    </w:p>
    <w:p w14:paraId="02B7BF12" w14:textId="0D693FB0" w:rsidR="00C4474B" w:rsidRPr="00545BCF" w:rsidRDefault="00545BCF" w:rsidP="00F665D9">
      <w:pPr>
        <w:pStyle w:val="Caption"/>
        <w:ind w:left="567"/>
        <w:jc w:val="center"/>
      </w:pPr>
      <w:r>
        <w:t xml:space="preserve">Figure </w:t>
      </w:r>
      <w:r>
        <w:fldChar w:fldCharType="begin"/>
      </w:r>
      <w:r>
        <w:instrText xml:space="preserve"> SEQ Figure \* ARABIC </w:instrText>
      </w:r>
      <w:r>
        <w:fldChar w:fldCharType="separate"/>
      </w:r>
      <w:r w:rsidR="003B1568">
        <w:rPr>
          <w:noProof/>
        </w:rPr>
        <w:t>1</w:t>
      </w:r>
      <w:r>
        <w:fldChar w:fldCharType="end"/>
      </w:r>
      <w:r>
        <w:t xml:space="preserve">. </w:t>
      </w:r>
      <w:r w:rsidR="00240EB7">
        <w:t>Research Flow</w:t>
      </w:r>
    </w:p>
    <w:p w14:paraId="16DAAEDE" w14:textId="7A3EC8E9" w:rsidR="00545BCF" w:rsidRDefault="00545BCF" w:rsidP="00D02C41">
      <w:pPr>
        <w:pStyle w:val="NoSpacing"/>
        <w:numPr>
          <w:ilvl w:val="0"/>
          <w:numId w:val="2"/>
        </w:numPr>
        <w:spacing w:line="360" w:lineRule="auto"/>
        <w:ind w:left="567" w:hanging="567"/>
      </w:pPr>
      <w:r w:rsidRPr="00545BCF">
        <w:rPr>
          <w:b/>
          <w:bCs/>
        </w:rPr>
        <w:t>Data</w:t>
      </w:r>
      <w:r w:rsidR="00240EB7">
        <w:rPr>
          <w:b/>
          <w:bCs/>
        </w:rPr>
        <w:t xml:space="preserve"> Collection</w:t>
      </w:r>
    </w:p>
    <w:p w14:paraId="645686F3" w14:textId="69879ECC" w:rsidR="00545BCF" w:rsidRDefault="0022018A" w:rsidP="00D02C41">
      <w:pPr>
        <w:spacing w:line="360" w:lineRule="auto"/>
        <w:ind w:left="567"/>
        <w:jc w:val="both"/>
      </w:pPr>
      <w:r>
        <w:t>Data collection was carried out from the Kaggle site under the name COVID-19 Cough with a total dataset of 1926 audio data labeled Healthy and COVID-19 with a ratio of 1284:642 data. Examples of sound wave graphs labeled Healthy and COVID-19 can be seen in Figure 2 and Figure 3</w:t>
      </w:r>
      <w:r w:rsidR="00545BCF" w:rsidRPr="00545BCF">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5"/>
      </w:tblGrid>
      <w:tr w:rsidR="00D02C41" w14:paraId="2442E141" w14:textId="77777777" w:rsidTr="00E31323">
        <w:trPr>
          <w:jc w:val="center"/>
        </w:trPr>
        <w:tc>
          <w:tcPr>
            <w:tcW w:w="4530" w:type="dxa"/>
          </w:tcPr>
          <w:p w14:paraId="1156FFBC" w14:textId="77777777" w:rsidR="00545BCF" w:rsidRDefault="00545BCF" w:rsidP="00545BCF">
            <w:pPr>
              <w:keepNext/>
              <w:spacing w:before="120" w:after="120"/>
              <w:jc w:val="center"/>
            </w:pPr>
            <w:r>
              <w:rPr>
                <w:rFonts w:cs="Times New Roman"/>
                <w:noProof/>
                <w:szCs w:val="20"/>
              </w:rPr>
              <w:drawing>
                <wp:inline distT="0" distB="0" distL="0" distR="0" wp14:anchorId="34C846F7" wp14:editId="274368C0">
                  <wp:extent cx="1595281" cy="1152000"/>
                  <wp:effectExtent l="0" t="0" r="5080" b="0"/>
                  <wp:docPr id="348562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62617" name="Picture 3485626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5281" cy="1152000"/>
                          </a:xfrm>
                          <a:prstGeom prst="rect">
                            <a:avLst/>
                          </a:prstGeom>
                        </pic:spPr>
                      </pic:pic>
                    </a:graphicData>
                  </a:graphic>
                </wp:inline>
              </w:drawing>
            </w:r>
          </w:p>
          <w:p w14:paraId="1D0189CF" w14:textId="6359F005" w:rsidR="00545BCF" w:rsidRPr="00545BCF" w:rsidRDefault="00545BCF" w:rsidP="00545BCF">
            <w:pPr>
              <w:pStyle w:val="Caption"/>
              <w:jc w:val="center"/>
              <w:rPr>
                <w:szCs w:val="22"/>
              </w:rPr>
            </w:pPr>
            <w:r>
              <w:t xml:space="preserve">Figure </w:t>
            </w:r>
            <w:r>
              <w:fldChar w:fldCharType="begin"/>
            </w:r>
            <w:r>
              <w:instrText xml:space="preserve"> SEQ Figure \* ARABIC </w:instrText>
            </w:r>
            <w:r>
              <w:fldChar w:fldCharType="separate"/>
            </w:r>
            <w:r w:rsidR="003B1568">
              <w:rPr>
                <w:noProof/>
              </w:rPr>
              <w:t>2</w:t>
            </w:r>
            <w:r>
              <w:fldChar w:fldCharType="end"/>
            </w:r>
            <w:r>
              <w:t xml:space="preserve">. </w:t>
            </w:r>
            <w:r w:rsidR="0022018A">
              <w:t>Cough audio labeled Healthy</w:t>
            </w:r>
          </w:p>
        </w:tc>
        <w:tc>
          <w:tcPr>
            <w:tcW w:w="4531" w:type="dxa"/>
          </w:tcPr>
          <w:p w14:paraId="1EDDE80F" w14:textId="77777777" w:rsidR="00545BCF" w:rsidRDefault="00545BCF" w:rsidP="00545BCF">
            <w:pPr>
              <w:keepNext/>
              <w:spacing w:before="120" w:after="120"/>
              <w:jc w:val="center"/>
            </w:pPr>
            <w:r>
              <w:rPr>
                <w:rFonts w:cs="Times New Roman"/>
                <w:noProof/>
                <w:szCs w:val="20"/>
              </w:rPr>
              <w:drawing>
                <wp:inline distT="0" distB="0" distL="0" distR="0" wp14:anchorId="6A820BA1" wp14:editId="1ADE5F95">
                  <wp:extent cx="1626669" cy="1152000"/>
                  <wp:effectExtent l="0" t="0" r="0" b="0"/>
                  <wp:docPr id="1422914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14366" name="Picture 14229143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6669" cy="1152000"/>
                          </a:xfrm>
                          <a:prstGeom prst="rect">
                            <a:avLst/>
                          </a:prstGeom>
                        </pic:spPr>
                      </pic:pic>
                    </a:graphicData>
                  </a:graphic>
                </wp:inline>
              </w:drawing>
            </w:r>
          </w:p>
          <w:p w14:paraId="16A3C82B" w14:textId="297CEB1E" w:rsidR="00545BCF" w:rsidRPr="00875573" w:rsidRDefault="00545BCF" w:rsidP="00545BCF">
            <w:pPr>
              <w:pStyle w:val="Caption"/>
              <w:jc w:val="center"/>
            </w:pPr>
            <w:r>
              <w:t xml:space="preserve">Figure </w:t>
            </w:r>
            <w:r>
              <w:fldChar w:fldCharType="begin"/>
            </w:r>
            <w:r>
              <w:instrText xml:space="preserve"> SEQ Figure \* ARABIC </w:instrText>
            </w:r>
            <w:r>
              <w:fldChar w:fldCharType="separate"/>
            </w:r>
            <w:r w:rsidR="003B1568">
              <w:rPr>
                <w:noProof/>
              </w:rPr>
              <w:t>3</w:t>
            </w:r>
            <w:r>
              <w:fldChar w:fldCharType="end"/>
            </w:r>
            <w:r>
              <w:t xml:space="preserve">. </w:t>
            </w:r>
            <w:r w:rsidR="0022018A">
              <w:t>Audio cough labeled COVID-19</w:t>
            </w:r>
          </w:p>
        </w:tc>
      </w:tr>
    </w:tbl>
    <w:p w14:paraId="57076DD7" w14:textId="77777777" w:rsidR="00CC378E" w:rsidRDefault="00CC378E" w:rsidP="00E31323">
      <w:pPr>
        <w:pStyle w:val="NoSpacing"/>
        <w:spacing w:line="360" w:lineRule="auto"/>
      </w:pPr>
    </w:p>
    <w:p w14:paraId="10DCD643" w14:textId="63C066E8" w:rsidR="00545BCF" w:rsidRDefault="0022018A" w:rsidP="00D02C41">
      <w:pPr>
        <w:pStyle w:val="NoSpacing"/>
        <w:spacing w:line="360" w:lineRule="auto"/>
        <w:ind w:firstLine="567"/>
      </w:pPr>
      <w:r>
        <w:t>The list of initial labeled datasets can be seen in Table 1.</w:t>
      </w:r>
    </w:p>
    <w:p w14:paraId="7058462A" w14:textId="3744B783" w:rsidR="00FC4E56" w:rsidRDefault="00FC4E56" w:rsidP="000B4506">
      <w:pPr>
        <w:pStyle w:val="Caption"/>
        <w:keepNext/>
        <w:spacing w:after="0" w:line="360" w:lineRule="auto"/>
        <w:jc w:val="center"/>
      </w:pPr>
      <w:r>
        <w:t xml:space="preserve">Table </w:t>
      </w:r>
      <w:r>
        <w:fldChar w:fldCharType="begin"/>
      </w:r>
      <w:r>
        <w:instrText xml:space="preserve"> SEQ Table \* ARABIC </w:instrText>
      </w:r>
      <w:r>
        <w:fldChar w:fldCharType="separate"/>
      </w:r>
      <w:r w:rsidR="003B1568">
        <w:rPr>
          <w:noProof/>
        </w:rPr>
        <w:t>1</w:t>
      </w:r>
      <w:r>
        <w:fldChar w:fldCharType="end"/>
      </w:r>
      <w:r>
        <w:t xml:space="preserve">. </w:t>
      </w:r>
      <w:r w:rsidR="0022018A">
        <w:t>Initial dataset</w:t>
      </w:r>
    </w:p>
    <w:tbl>
      <w:tblPr>
        <w:tblStyle w:val="PlainTable2"/>
        <w:tblW w:w="6237" w:type="dxa"/>
        <w:jc w:val="center"/>
        <w:tblLook w:val="04A0" w:firstRow="1" w:lastRow="0" w:firstColumn="1" w:lastColumn="0" w:noHBand="0" w:noVBand="1"/>
      </w:tblPr>
      <w:tblGrid>
        <w:gridCol w:w="696"/>
        <w:gridCol w:w="4124"/>
        <w:gridCol w:w="1417"/>
      </w:tblGrid>
      <w:tr w:rsidR="00AB73DC" w:rsidRPr="0034421C" w14:paraId="58DCDA43" w14:textId="77777777" w:rsidTr="00003C3E">
        <w:trPr>
          <w:cnfStyle w:val="100000000000" w:firstRow="1" w:lastRow="0" w:firstColumn="0" w:lastColumn="0" w:oddVBand="0" w:evenVBand="0" w:oddHBand="0" w:evenHBand="0" w:firstRowFirstColumn="0" w:firstRowLastColumn="0" w:lastRowFirstColumn="0" w:lastRowLastColumn="0"/>
          <w:trHeight w:val="288"/>
          <w:tblHeader/>
          <w:jc w:val="center"/>
        </w:trPr>
        <w:tc>
          <w:tcPr>
            <w:cnfStyle w:val="001000000000" w:firstRow="0" w:lastRow="0" w:firstColumn="1" w:lastColumn="0" w:oddVBand="0" w:evenVBand="0" w:oddHBand="0" w:evenHBand="0" w:firstRowFirstColumn="0" w:firstRowLastColumn="0" w:lastRowFirstColumn="0" w:lastRowLastColumn="0"/>
            <w:tcW w:w="696" w:type="dxa"/>
            <w:tcBorders>
              <w:top w:val="single" w:sz="8" w:space="0" w:color="auto"/>
              <w:bottom w:val="single" w:sz="8" w:space="0" w:color="auto"/>
            </w:tcBorders>
          </w:tcPr>
          <w:p w14:paraId="6AA55E17" w14:textId="77777777" w:rsidR="00AB73DC" w:rsidRPr="0034421C" w:rsidRDefault="00AB73DC" w:rsidP="00003C3E">
            <w:pPr>
              <w:rPr>
                <w:rFonts w:cs="Times New Roman"/>
                <w:szCs w:val="20"/>
                <w:lang w:val="en-ID"/>
              </w:rPr>
            </w:pPr>
            <w:r w:rsidRPr="0034421C">
              <w:rPr>
                <w:rFonts w:cs="Times New Roman"/>
                <w:szCs w:val="20"/>
                <w:lang w:val="en-ID"/>
              </w:rPr>
              <w:t>No</w:t>
            </w:r>
          </w:p>
        </w:tc>
        <w:tc>
          <w:tcPr>
            <w:tcW w:w="4124" w:type="dxa"/>
            <w:tcBorders>
              <w:top w:val="single" w:sz="8" w:space="0" w:color="auto"/>
              <w:bottom w:val="single" w:sz="8" w:space="0" w:color="auto"/>
            </w:tcBorders>
            <w:noWrap/>
            <w:hideMark/>
          </w:tcPr>
          <w:p w14:paraId="6517812E" w14:textId="77777777" w:rsidR="00AB73DC" w:rsidRPr="0034421C" w:rsidRDefault="00AB73DC" w:rsidP="00003C3E">
            <w:pPr>
              <w:cnfStyle w:val="100000000000" w:firstRow="1" w:lastRow="0" w:firstColumn="0" w:lastColumn="0" w:oddVBand="0" w:evenVBand="0" w:oddHBand="0" w:evenHBand="0" w:firstRowFirstColumn="0" w:firstRowLastColumn="0" w:lastRowFirstColumn="0" w:lastRowLastColumn="0"/>
              <w:rPr>
                <w:rFonts w:cs="Times New Roman"/>
                <w:szCs w:val="20"/>
                <w:lang w:val="en-ID"/>
              </w:rPr>
            </w:pPr>
            <w:r w:rsidRPr="0034421C">
              <w:rPr>
                <w:rFonts w:cs="Times New Roman"/>
                <w:szCs w:val="20"/>
                <w:lang w:val="en-ID"/>
              </w:rPr>
              <w:t>filename</w:t>
            </w:r>
          </w:p>
        </w:tc>
        <w:tc>
          <w:tcPr>
            <w:tcW w:w="1417" w:type="dxa"/>
            <w:tcBorders>
              <w:top w:val="single" w:sz="8" w:space="0" w:color="auto"/>
              <w:bottom w:val="single" w:sz="8" w:space="0" w:color="auto"/>
            </w:tcBorders>
          </w:tcPr>
          <w:p w14:paraId="51C39FF8" w14:textId="77777777" w:rsidR="00AB73DC" w:rsidRPr="0034421C" w:rsidRDefault="00AB73DC" w:rsidP="00003C3E">
            <w:pPr>
              <w:cnfStyle w:val="100000000000" w:firstRow="1" w:lastRow="0" w:firstColumn="0" w:lastColumn="0" w:oddVBand="0" w:evenVBand="0" w:oddHBand="0" w:evenHBand="0" w:firstRowFirstColumn="0" w:firstRowLastColumn="0" w:lastRowFirstColumn="0" w:lastRowLastColumn="0"/>
              <w:rPr>
                <w:rFonts w:cs="Times New Roman"/>
                <w:szCs w:val="20"/>
                <w:lang w:val="en-ID"/>
              </w:rPr>
            </w:pPr>
            <w:r w:rsidRPr="0034421C">
              <w:rPr>
                <w:rFonts w:cs="Times New Roman"/>
                <w:szCs w:val="20"/>
                <w:lang w:val="en-ID"/>
              </w:rPr>
              <w:t>label</w:t>
            </w:r>
          </w:p>
        </w:tc>
      </w:tr>
      <w:tr w:rsidR="00AB73DC" w:rsidRPr="0034421C" w14:paraId="6C15EE04" w14:textId="77777777" w:rsidTr="00003C3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96" w:type="dxa"/>
            <w:tcBorders>
              <w:top w:val="single" w:sz="8" w:space="0" w:color="auto"/>
              <w:bottom w:val="nil"/>
            </w:tcBorders>
          </w:tcPr>
          <w:p w14:paraId="2BAE2F22" w14:textId="77777777" w:rsidR="00AB73DC" w:rsidRPr="0034421C" w:rsidRDefault="00AB73DC" w:rsidP="00003C3E">
            <w:pPr>
              <w:rPr>
                <w:rFonts w:cs="Times New Roman"/>
                <w:b w:val="0"/>
                <w:bCs w:val="0"/>
                <w:szCs w:val="20"/>
                <w:lang w:val="en-ID"/>
              </w:rPr>
            </w:pPr>
            <w:r w:rsidRPr="00E96726">
              <w:rPr>
                <w:rFonts w:eastAsia="Times New Roman" w:cs="Times New Roman"/>
                <w:color w:val="000000"/>
                <w:szCs w:val="24"/>
                <w:lang w:eastAsia="en-ID"/>
              </w:rPr>
              <w:t>1</w:t>
            </w:r>
          </w:p>
        </w:tc>
        <w:tc>
          <w:tcPr>
            <w:tcW w:w="4124" w:type="dxa"/>
            <w:tcBorders>
              <w:top w:val="single" w:sz="8" w:space="0" w:color="auto"/>
              <w:bottom w:val="nil"/>
            </w:tcBorders>
            <w:noWrap/>
            <w:hideMark/>
          </w:tcPr>
          <w:p w14:paraId="5452E951" w14:textId="77777777" w:rsidR="00AB73DC" w:rsidRPr="0034421C" w:rsidRDefault="00AB73DC" w:rsidP="00003C3E">
            <w:pPr>
              <w:cnfStyle w:val="000000100000" w:firstRow="0" w:lastRow="0" w:firstColumn="0" w:lastColumn="0" w:oddVBand="0" w:evenVBand="0" w:oddHBand="1" w:evenHBand="0" w:firstRowFirstColumn="0" w:firstRowLastColumn="0" w:lastRowFirstColumn="0" w:lastRowLastColumn="0"/>
              <w:rPr>
                <w:rFonts w:cs="Times New Roman"/>
                <w:szCs w:val="20"/>
                <w:lang w:val="en-ID"/>
              </w:rPr>
            </w:pPr>
            <w:r w:rsidRPr="00E96726">
              <w:rPr>
                <w:rFonts w:eastAsia="Times New Roman" w:cs="Times New Roman"/>
                <w:color w:val="000000"/>
                <w:szCs w:val="24"/>
                <w:lang w:eastAsia="en-ID"/>
              </w:rPr>
              <w:t>00039425-7f3a-42aa-ac13-834aaa2b6b92.wav</w:t>
            </w:r>
          </w:p>
        </w:tc>
        <w:tc>
          <w:tcPr>
            <w:tcW w:w="1417" w:type="dxa"/>
            <w:tcBorders>
              <w:top w:val="single" w:sz="8" w:space="0" w:color="auto"/>
              <w:bottom w:val="nil"/>
            </w:tcBorders>
          </w:tcPr>
          <w:p w14:paraId="0BCDAA96" w14:textId="77777777" w:rsidR="00AB73DC" w:rsidRPr="0034421C" w:rsidRDefault="00AB73DC" w:rsidP="00003C3E">
            <w:pPr>
              <w:cnfStyle w:val="000000100000" w:firstRow="0" w:lastRow="0" w:firstColumn="0" w:lastColumn="0" w:oddVBand="0" w:evenVBand="0" w:oddHBand="1" w:evenHBand="0" w:firstRowFirstColumn="0" w:firstRowLastColumn="0" w:lastRowFirstColumn="0" w:lastRowLastColumn="0"/>
              <w:rPr>
                <w:rFonts w:cs="Times New Roman"/>
                <w:szCs w:val="20"/>
                <w:lang w:val="en-ID"/>
              </w:rPr>
            </w:pPr>
            <w:r w:rsidRPr="00E96726">
              <w:rPr>
                <w:rFonts w:eastAsia="Times New Roman" w:cs="Times New Roman"/>
                <w:color w:val="000000"/>
                <w:szCs w:val="24"/>
                <w:lang w:eastAsia="en-ID"/>
              </w:rPr>
              <w:t>healthy</w:t>
            </w:r>
          </w:p>
        </w:tc>
      </w:tr>
      <w:tr w:rsidR="00AB73DC" w:rsidRPr="0034421C" w14:paraId="40742093" w14:textId="77777777" w:rsidTr="00003C3E">
        <w:trPr>
          <w:trHeight w:val="288"/>
          <w:jc w:val="center"/>
        </w:trPr>
        <w:tc>
          <w:tcPr>
            <w:cnfStyle w:val="001000000000" w:firstRow="0" w:lastRow="0" w:firstColumn="1" w:lastColumn="0" w:oddVBand="0" w:evenVBand="0" w:oddHBand="0" w:evenHBand="0" w:firstRowFirstColumn="0" w:firstRowLastColumn="0" w:lastRowFirstColumn="0" w:lastRowLastColumn="0"/>
            <w:tcW w:w="696" w:type="dxa"/>
            <w:tcBorders>
              <w:top w:val="nil"/>
              <w:bottom w:val="nil"/>
            </w:tcBorders>
          </w:tcPr>
          <w:p w14:paraId="20591221" w14:textId="77777777" w:rsidR="00AB73DC" w:rsidRPr="0034421C" w:rsidRDefault="00AB73DC" w:rsidP="00003C3E">
            <w:pPr>
              <w:rPr>
                <w:rFonts w:cs="Times New Roman"/>
                <w:b w:val="0"/>
                <w:bCs w:val="0"/>
                <w:szCs w:val="20"/>
                <w:lang w:val="en-ID"/>
              </w:rPr>
            </w:pPr>
            <w:r w:rsidRPr="00E44894">
              <w:rPr>
                <w:rFonts w:eastAsia="Times New Roman" w:cs="Times New Roman"/>
                <w:color w:val="000000"/>
                <w:szCs w:val="24"/>
                <w:lang w:eastAsia="en-ID"/>
              </w:rPr>
              <w:t>2</w:t>
            </w:r>
          </w:p>
        </w:tc>
        <w:tc>
          <w:tcPr>
            <w:tcW w:w="4124" w:type="dxa"/>
            <w:tcBorders>
              <w:top w:val="nil"/>
              <w:bottom w:val="nil"/>
            </w:tcBorders>
            <w:noWrap/>
            <w:hideMark/>
          </w:tcPr>
          <w:p w14:paraId="14194D70" w14:textId="77777777" w:rsidR="00AB73DC" w:rsidRPr="0034421C" w:rsidRDefault="00AB73DC" w:rsidP="00003C3E">
            <w:pPr>
              <w:cnfStyle w:val="000000000000" w:firstRow="0" w:lastRow="0" w:firstColumn="0" w:lastColumn="0" w:oddVBand="0" w:evenVBand="0" w:oddHBand="0" w:evenHBand="0" w:firstRowFirstColumn="0" w:firstRowLastColumn="0" w:lastRowFirstColumn="0" w:lastRowLastColumn="0"/>
              <w:rPr>
                <w:rFonts w:cs="Times New Roman"/>
                <w:szCs w:val="20"/>
                <w:lang w:val="en-ID"/>
              </w:rPr>
            </w:pPr>
            <w:r w:rsidRPr="00E96726">
              <w:rPr>
                <w:rFonts w:eastAsia="Times New Roman" w:cs="Times New Roman"/>
                <w:color w:val="000000"/>
                <w:szCs w:val="24"/>
                <w:lang w:eastAsia="en-ID"/>
              </w:rPr>
              <w:t>0009eb28-d8be-4dc1-92bb-907e53bc5c7a.wav</w:t>
            </w:r>
          </w:p>
        </w:tc>
        <w:tc>
          <w:tcPr>
            <w:tcW w:w="1417" w:type="dxa"/>
            <w:tcBorders>
              <w:top w:val="nil"/>
              <w:bottom w:val="nil"/>
            </w:tcBorders>
          </w:tcPr>
          <w:p w14:paraId="29BC862C" w14:textId="77777777" w:rsidR="00AB73DC" w:rsidRPr="0034421C" w:rsidRDefault="00AB73DC" w:rsidP="00003C3E">
            <w:pPr>
              <w:cnfStyle w:val="000000000000" w:firstRow="0" w:lastRow="0" w:firstColumn="0" w:lastColumn="0" w:oddVBand="0" w:evenVBand="0" w:oddHBand="0" w:evenHBand="0" w:firstRowFirstColumn="0" w:firstRowLastColumn="0" w:lastRowFirstColumn="0" w:lastRowLastColumn="0"/>
              <w:rPr>
                <w:rFonts w:cs="Times New Roman"/>
                <w:szCs w:val="20"/>
                <w:lang w:val="en-ID"/>
              </w:rPr>
            </w:pPr>
            <w:r w:rsidRPr="00E96726">
              <w:rPr>
                <w:rFonts w:eastAsia="Times New Roman" w:cs="Times New Roman"/>
                <w:color w:val="000000"/>
                <w:szCs w:val="24"/>
                <w:lang w:eastAsia="en-ID"/>
              </w:rPr>
              <w:t>healthy</w:t>
            </w:r>
          </w:p>
        </w:tc>
      </w:tr>
      <w:tr w:rsidR="00AB73DC" w:rsidRPr="0034421C" w14:paraId="34877834" w14:textId="77777777" w:rsidTr="00003C3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96" w:type="dxa"/>
            <w:tcBorders>
              <w:top w:val="nil"/>
              <w:bottom w:val="nil"/>
            </w:tcBorders>
          </w:tcPr>
          <w:p w14:paraId="379E2375" w14:textId="77777777" w:rsidR="00AB73DC" w:rsidRPr="0034421C" w:rsidRDefault="00AB73DC" w:rsidP="00003C3E">
            <w:pPr>
              <w:rPr>
                <w:rFonts w:cs="Times New Roman"/>
                <w:b w:val="0"/>
                <w:bCs w:val="0"/>
                <w:szCs w:val="20"/>
              </w:rPr>
            </w:pPr>
            <w:r>
              <w:rPr>
                <w:rFonts w:ascii="Calibri" w:eastAsia="Times New Roman" w:hAnsi="Calibri" w:cs="Calibri"/>
                <w:color w:val="000000"/>
                <w:lang w:eastAsia="en-ID"/>
              </w:rPr>
              <w:t>….</w:t>
            </w:r>
          </w:p>
        </w:tc>
        <w:tc>
          <w:tcPr>
            <w:tcW w:w="4124" w:type="dxa"/>
            <w:tcBorders>
              <w:top w:val="nil"/>
              <w:bottom w:val="nil"/>
            </w:tcBorders>
            <w:noWrap/>
          </w:tcPr>
          <w:p w14:paraId="48C31B71" w14:textId="77777777" w:rsidR="00AB73DC" w:rsidRPr="0034421C" w:rsidRDefault="00AB73DC" w:rsidP="00003C3E">
            <w:pPr>
              <w:cnfStyle w:val="000000100000" w:firstRow="0" w:lastRow="0" w:firstColumn="0" w:lastColumn="0" w:oddVBand="0" w:evenVBand="0" w:oddHBand="1" w:evenHBand="0" w:firstRowFirstColumn="0" w:firstRowLastColumn="0" w:lastRowFirstColumn="0" w:lastRowLastColumn="0"/>
              <w:rPr>
                <w:rFonts w:cs="Times New Roman"/>
                <w:szCs w:val="20"/>
                <w:lang w:val="en-ID"/>
              </w:rPr>
            </w:pPr>
            <w:r>
              <w:rPr>
                <w:rFonts w:ascii="Calibri" w:eastAsia="Times New Roman" w:hAnsi="Calibri" w:cs="Calibri"/>
                <w:color w:val="000000"/>
                <w:lang w:eastAsia="en-ID"/>
              </w:rPr>
              <w:t>….</w:t>
            </w:r>
          </w:p>
        </w:tc>
        <w:tc>
          <w:tcPr>
            <w:tcW w:w="1417" w:type="dxa"/>
            <w:tcBorders>
              <w:top w:val="nil"/>
              <w:bottom w:val="nil"/>
            </w:tcBorders>
          </w:tcPr>
          <w:p w14:paraId="0000AA07" w14:textId="77777777" w:rsidR="00AB73DC" w:rsidRPr="0034421C" w:rsidRDefault="00AB73DC" w:rsidP="00003C3E">
            <w:pPr>
              <w:cnfStyle w:val="000000100000" w:firstRow="0" w:lastRow="0" w:firstColumn="0" w:lastColumn="0" w:oddVBand="0" w:evenVBand="0" w:oddHBand="1" w:evenHBand="0" w:firstRowFirstColumn="0" w:firstRowLastColumn="0" w:lastRowFirstColumn="0" w:lastRowLastColumn="0"/>
              <w:rPr>
                <w:rFonts w:cs="Times New Roman"/>
                <w:szCs w:val="20"/>
                <w:lang w:val="en-ID"/>
              </w:rPr>
            </w:pPr>
            <w:r>
              <w:rPr>
                <w:rFonts w:ascii="Calibri" w:eastAsia="Times New Roman" w:hAnsi="Calibri" w:cs="Calibri"/>
                <w:color w:val="000000"/>
                <w:lang w:eastAsia="en-ID"/>
              </w:rPr>
              <w:t>….</w:t>
            </w:r>
          </w:p>
        </w:tc>
      </w:tr>
      <w:tr w:rsidR="00AB73DC" w:rsidRPr="0034421C" w14:paraId="5765050D" w14:textId="77777777" w:rsidTr="00003C3E">
        <w:trPr>
          <w:trHeight w:val="288"/>
          <w:jc w:val="center"/>
        </w:trPr>
        <w:tc>
          <w:tcPr>
            <w:cnfStyle w:val="001000000000" w:firstRow="0" w:lastRow="0" w:firstColumn="1" w:lastColumn="0" w:oddVBand="0" w:evenVBand="0" w:oddHBand="0" w:evenHBand="0" w:firstRowFirstColumn="0" w:firstRowLastColumn="0" w:lastRowFirstColumn="0" w:lastRowLastColumn="0"/>
            <w:tcW w:w="696" w:type="dxa"/>
            <w:tcBorders>
              <w:top w:val="nil"/>
              <w:bottom w:val="nil"/>
            </w:tcBorders>
          </w:tcPr>
          <w:p w14:paraId="76CA4478" w14:textId="77777777" w:rsidR="00AB73DC" w:rsidRPr="0034421C" w:rsidRDefault="00AB73DC" w:rsidP="00003C3E">
            <w:pPr>
              <w:rPr>
                <w:rFonts w:cs="Times New Roman"/>
                <w:szCs w:val="20"/>
              </w:rPr>
            </w:pPr>
            <w:r w:rsidRPr="00E44894">
              <w:rPr>
                <w:rFonts w:cs="Times New Roman"/>
                <w:color w:val="000000"/>
                <w:szCs w:val="24"/>
              </w:rPr>
              <w:t>1925</w:t>
            </w:r>
          </w:p>
        </w:tc>
        <w:tc>
          <w:tcPr>
            <w:tcW w:w="4124" w:type="dxa"/>
            <w:tcBorders>
              <w:top w:val="nil"/>
              <w:bottom w:val="nil"/>
            </w:tcBorders>
            <w:noWrap/>
          </w:tcPr>
          <w:p w14:paraId="48B19D4A" w14:textId="77777777" w:rsidR="00AB73DC" w:rsidRPr="0034421C" w:rsidRDefault="00AB73DC" w:rsidP="00003C3E">
            <w:pPr>
              <w:cnfStyle w:val="000000000000" w:firstRow="0" w:lastRow="0" w:firstColumn="0" w:lastColumn="0" w:oddVBand="0" w:evenVBand="0" w:oddHBand="0" w:evenHBand="0" w:firstRowFirstColumn="0" w:firstRowLastColumn="0" w:lastRowFirstColumn="0" w:lastRowLastColumn="0"/>
              <w:rPr>
                <w:rFonts w:cs="Times New Roman"/>
                <w:szCs w:val="20"/>
                <w:lang w:val="en-ID"/>
              </w:rPr>
            </w:pPr>
            <w:r w:rsidRPr="00E44894">
              <w:rPr>
                <w:rFonts w:eastAsia="Times New Roman" w:cs="Times New Roman"/>
                <w:color w:val="000000"/>
                <w:szCs w:val="24"/>
                <w:lang w:eastAsia="en-ID"/>
              </w:rPr>
              <w:t>ff8363d2-016d-4738-9499-4c62480886fb.wav</w:t>
            </w:r>
          </w:p>
        </w:tc>
        <w:tc>
          <w:tcPr>
            <w:tcW w:w="1417" w:type="dxa"/>
            <w:tcBorders>
              <w:top w:val="nil"/>
              <w:bottom w:val="nil"/>
            </w:tcBorders>
          </w:tcPr>
          <w:p w14:paraId="60EBF6B9" w14:textId="77777777" w:rsidR="00AB73DC" w:rsidRPr="0034421C" w:rsidRDefault="00AB73DC" w:rsidP="00003C3E">
            <w:pPr>
              <w:cnfStyle w:val="000000000000" w:firstRow="0" w:lastRow="0" w:firstColumn="0" w:lastColumn="0" w:oddVBand="0" w:evenVBand="0" w:oddHBand="0" w:evenHBand="0" w:firstRowFirstColumn="0" w:firstRowLastColumn="0" w:lastRowFirstColumn="0" w:lastRowLastColumn="0"/>
              <w:rPr>
                <w:rFonts w:cs="Times New Roman"/>
                <w:szCs w:val="20"/>
                <w:lang w:val="en-ID"/>
              </w:rPr>
            </w:pPr>
            <w:r w:rsidRPr="00E44894">
              <w:rPr>
                <w:rFonts w:eastAsia="Times New Roman" w:cs="Times New Roman"/>
                <w:color w:val="000000"/>
                <w:szCs w:val="24"/>
                <w:lang w:eastAsia="en-ID"/>
              </w:rPr>
              <w:t>COVID-19</w:t>
            </w:r>
          </w:p>
        </w:tc>
      </w:tr>
      <w:tr w:rsidR="00AB73DC" w:rsidRPr="0034421C" w14:paraId="47F98D04" w14:textId="77777777" w:rsidTr="00003C3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96" w:type="dxa"/>
            <w:tcBorders>
              <w:top w:val="nil"/>
              <w:bottom w:val="single" w:sz="4" w:space="0" w:color="auto"/>
            </w:tcBorders>
          </w:tcPr>
          <w:p w14:paraId="597FA880" w14:textId="77777777" w:rsidR="00AB73DC" w:rsidRPr="0034421C" w:rsidRDefault="00AB73DC" w:rsidP="00003C3E">
            <w:pPr>
              <w:rPr>
                <w:rFonts w:cs="Times New Roman"/>
                <w:szCs w:val="20"/>
              </w:rPr>
            </w:pPr>
            <w:r w:rsidRPr="00E44894">
              <w:rPr>
                <w:rFonts w:cs="Times New Roman"/>
                <w:color w:val="000000"/>
                <w:szCs w:val="24"/>
              </w:rPr>
              <w:t>1926</w:t>
            </w:r>
          </w:p>
        </w:tc>
        <w:tc>
          <w:tcPr>
            <w:tcW w:w="4124" w:type="dxa"/>
            <w:tcBorders>
              <w:top w:val="nil"/>
              <w:bottom w:val="single" w:sz="4" w:space="0" w:color="auto"/>
            </w:tcBorders>
            <w:noWrap/>
          </w:tcPr>
          <w:p w14:paraId="11701C1B" w14:textId="77777777" w:rsidR="00AB73DC" w:rsidRPr="0034421C" w:rsidRDefault="00AB73DC" w:rsidP="00003C3E">
            <w:pPr>
              <w:cnfStyle w:val="000000100000" w:firstRow="0" w:lastRow="0" w:firstColumn="0" w:lastColumn="0" w:oddVBand="0" w:evenVBand="0" w:oddHBand="1" w:evenHBand="0" w:firstRowFirstColumn="0" w:firstRowLastColumn="0" w:lastRowFirstColumn="0" w:lastRowLastColumn="0"/>
              <w:rPr>
                <w:rFonts w:cs="Times New Roman"/>
                <w:szCs w:val="20"/>
                <w:lang w:val="en-ID"/>
              </w:rPr>
            </w:pPr>
            <w:r w:rsidRPr="00E44894">
              <w:rPr>
                <w:rFonts w:eastAsia="Times New Roman" w:cs="Times New Roman"/>
                <w:color w:val="000000"/>
                <w:szCs w:val="24"/>
                <w:lang w:eastAsia="en-ID"/>
              </w:rPr>
              <w:t>ffe0658f-bade-4654-ad79-40a468aabb03.wav</w:t>
            </w:r>
          </w:p>
        </w:tc>
        <w:tc>
          <w:tcPr>
            <w:tcW w:w="1417" w:type="dxa"/>
            <w:tcBorders>
              <w:top w:val="nil"/>
              <w:bottom w:val="single" w:sz="4" w:space="0" w:color="auto"/>
            </w:tcBorders>
          </w:tcPr>
          <w:p w14:paraId="14F2F6FA" w14:textId="77777777" w:rsidR="00AB73DC" w:rsidRPr="0034421C" w:rsidRDefault="00AB73DC" w:rsidP="00003C3E">
            <w:pPr>
              <w:cnfStyle w:val="000000100000" w:firstRow="0" w:lastRow="0" w:firstColumn="0" w:lastColumn="0" w:oddVBand="0" w:evenVBand="0" w:oddHBand="1" w:evenHBand="0" w:firstRowFirstColumn="0" w:firstRowLastColumn="0" w:lastRowFirstColumn="0" w:lastRowLastColumn="0"/>
              <w:rPr>
                <w:rFonts w:cs="Times New Roman"/>
                <w:szCs w:val="20"/>
                <w:lang w:val="en-ID"/>
              </w:rPr>
            </w:pPr>
            <w:r w:rsidRPr="00E44894">
              <w:rPr>
                <w:rFonts w:eastAsia="Times New Roman" w:cs="Times New Roman"/>
                <w:color w:val="000000"/>
                <w:szCs w:val="24"/>
                <w:lang w:eastAsia="en-ID"/>
              </w:rPr>
              <w:t>COVID-19</w:t>
            </w:r>
          </w:p>
        </w:tc>
      </w:tr>
    </w:tbl>
    <w:p w14:paraId="4501A1B4" w14:textId="77777777" w:rsidR="00AB73DC" w:rsidRDefault="00AB73DC" w:rsidP="00AB73DC">
      <w:pPr>
        <w:pStyle w:val="NoSpacing"/>
        <w:spacing w:line="360" w:lineRule="auto"/>
        <w:ind w:firstLine="426"/>
      </w:pPr>
    </w:p>
    <w:p w14:paraId="7731C611" w14:textId="59BEDD3C" w:rsidR="000B4506" w:rsidRDefault="007828DD" w:rsidP="00E3103D">
      <w:pPr>
        <w:pStyle w:val="NoSpacing"/>
        <w:numPr>
          <w:ilvl w:val="0"/>
          <w:numId w:val="2"/>
        </w:numPr>
        <w:spacing w:line="360" w:lineRule="auto"/>
        <w:ind w:left="567" w:hanging="567"/>
        <w:rPr>
          <w:b/>
          <w:bCs/>
        </w:rPr>
      </w:pPr>
      <w:r>
        <w:rPr>
          <w:b/>
          <w:bCs/>
        </w:rPr>
        <w:lastRenderedPageBreak/>
        <w:t>Data</w:t>
      </w:r>
      <w:r w:rsidR="0022018A">
        <w:rPr>
          <w:b/>
          <w:bCs/>
        </w:rPr>
        <w:t xml:space="preserve"> Preprocessing</w:t>
      </w:r>
    </w:p>
    <w:p w14:paraId="6D927460" w14:textId="7EFBE0B4" w:rsidR="007828DD" w:rsidRDefault="0022018A" w:rsidP="00E3103D">
      <w:pPr>
        <w:pStyle w:val="NoSpacing"/>
        <w:spacing w:line="360" w:lineRule="auto"/>
        <w:ind w:left="567"/>
        <w:rPr>
          <w:szCs w:val="24"/>
        </w:rPr>
      </w:pPr>
      <w:r>
        <w:t>Preprocessing is a process that makes it easier to produce values from feature extraction</w:t>
      </w:r>
      <w:r w:rsidR="007828DD">
        <w:t xml:space="preserve"> </w:t>
      </w:r>
      <w:r w:rsidR="007828DD">
        <w:fldChar w:fldCharType="begin" w:fldLock="1"/>
      </w:r>
      <w:r w:rsidR="00B01ECB">
        <w:instrText>ADDIN CSL_CITATION {"citationItems":[{"id":"ITEM-1","itemData":{"author":[{"dropping-particle":"","family":"Solehudin","given":"Rizal","non-dropping-particle":"","parse-names":false,"suffix":""}],"id":"ITEM-1","issued":{"date-parts":[["2018"]]},"publisher":"Universitas Komputer Indonesia","title":"Implementasi Metode MFCC (Mel Frequency Cepstral Coefficient) Dan Naive Bayesian Untuk Klasifikasi Nada Dasar Gitar","type":"thesis"},"uris":["http://www.mendeley.com/documents/?uuid=3855572b-0fc7-31f4-9db9-50d5c0afbc4d"]}],"mendeley":{"formattedCitation":"(Solehudin, 2018)","plainTextFormattedCitation":"(Solehudin, 2018)","previouslyFormattedCitation":"(Solehudin, 2018)"},"properties":{"noteIndex":0},"schema":"https://github.com/citation-style-language/schema/raw/master/csl-citation.json"}</w:instrText>
      </w:r>
      <w:r w:rsidR="007828DD">
        <w:fldChar w:fldCharType="separate"/>
      </w:r>
      <w:r w:rsidR="007828DD" w:rsidRPr="007828DD">
        <w:rPr>
          <w:noProof/>
        </w:rPr>
        <w:t>(Solehudin, 2018)</w:t>
      </w:r>
      <w:r w:rsidR="007828DD">
        <w:fldChar w:fldCharType="end"/>
      </w:r>
      <w:r w:rsidR="007828DD" w:rsidRPr="00AB613D">
        <w:t>.</w:t>
      </w:r>
      <w:r w:rsidR="007828DD">
        <w:t xml:space="preserve"> </w:t>
      </w:r>
      <w:r>
        <w:t>The part that the author does is converting raw audio data into 2-dimensional data, namely spectrograms, then MFCC feature extraction using the librosa library in the python programming language</w:t>
      </w:r>
      <w:r>
        <w:rPr>
          <w:i/>
          <w:iCs/>
          <w:szCs w:val="24"/>
        </w:rPr>
        <w:t xml:space="preserve"> </w:t>
      </w:r>
      <w:r w:rsidR="004B271F">
        <w:rPr>
          <w:i/>
          <w:iCs/>
          <w:szCs w:val="24"/>
        </w:rPr>
        <w:fldChar w:fldCharType="begin" w:fldLock="1"/>
      </w:r>
      <w:r w:rsidR="00BE4FCA">
        <w:rPr>
          <w:i/>
          <w:iCs/>
          <w:szCs w:val="24"/>
        </w:rPr>
        <w:instrText>ADDIN CSL_CITATION {"citationItems":[{"id":"ITEM-1","itemData":{"DOI":"10.5281/zenodo.7746972","author":[{"dropping-particle":"","family":"McFee","given":"Brian","non-dropping-particle":"","parse-names":false,"suffix":""},{"dropping-particle":"","family":"McVicar","given":"Matt","non-dropping-particle":"","parse-names":false,"suffix":""},{"dropping-particle":"","family":"Faronbi","given":"Daniel","non-dropping-particle":"","parse-names":false,"suffix":""},{"dropping-particle":"","family":"Roman","given":"Iran","non-dropping-particle":"","parse-names":false,"suffix":""},{"dropping-particle":"","family":"Gover","given":"Matan","non-dropping-particle":"","parse-names":false,"suffix":""},{"dropping-particle":"","family":"Balke","given":"Stefan","non-dropping-particle":"","parse-names":false,"suffix":""},{"dropping-particle":"","family":"Seyfarth","given":"Scott","non-dropping-particle":"","parse-names":false,"suffix":""},{"dropping-particle":"","family":"Malek","given":"Ayoub","non-dropping-particle":"","parse-names":false,"suffix":""},{"dropping-particle":"","family":"Raffel","given":"Colin","non-dropping-particle":"","parse-names":false,"suffix":""},{"dropping-particle":"","family":"Lostanlen","given":"Vincent","non-dropping-particle":"","parse-names":false,"suffix":""},{"dropping-particle":"","family":"Niekirk","given":"Benjamin","non-dropping-particle":"van","parse-names":false,"suffix":""},{"dropping-particle":"","family":"Lee","given":"Dana","non-dropping-particle":"","parse-names":false,"suffix":""},{"dropping-particle":"","family":"Cwitkowitz","given":"Frank","non-dropping-particle":"","parse-names":false,"suffix":""},{"dropping-particle":"","family":"Zalkow","given":"Frank","non-dropping-particle":"","parse-names":false,"suffix":""},{"dropping-particle":"","family":"Nieto","given":"Oriol","non-dropping-particle":"","parse-names":false,"suffix":""},{"dropping-particle":"","family":"Ellis","given":"Dan","non-dropping-particle":"","parse-names":false,"suffix":""},{"dropping-particle":"","family":"Mason","given":"Jack","non-dropping-particle":"","parse-names":false,"suffix":""},{"dropping-particle":"","family":"Lee","given":"Kyungyun","non-dropping-particle":"","parse-names":false,"suffix":""},{"dropping-particle":"","family":"Steers","given":"Bea","non-dropping-particle":"","parse-names":false,"suffix":""},{"dropping-particle":"","family":"Halvachs","given":"Emily","non-dropping-particle":"","parse-names":false,"suffix":""},{"dropping-particle":"","family":"Thomé","given":"Carl","non-dropping-particle":"","parse-names":false,"suffix":""},{"dropping-particle":"","family":"Robert-Stöter","given":"Fabian","non-dropping-particle":"","parse-names":false,"suffix":""},{"dropping-particle":"","family":"Bittner","given":"Rachel","non-dropping-particle":"","parse-names":false,"suffix":""},{"dropping-particle":"","family":"Wei","given":"Ziyao","non-dropping-particle":"","parse-names":false,"suffix":""},{"dropping-particle":"","family":"Weiss","given":"Adam","non-dropping-particle":"","parse-names":false,"suffix":""},{"dropping-particle":"","family":"Battenberg","given":"Eric","non-dropping-particle":"","parse-names":false,"suffix":""},{"dropping-particle":"","family":"Choi","given":"Keunwoo","non-dropping-particle":"","parse-names":false,"suffix":""},{"dropping-particle":"","family":"Yamamoto","given":"Ryuichi","non-dropping-particle":"","parse-names":false,"suffix":""},{"dropping-particle":"","family":"Carr","given":"C J","non-dropping-particle":"","parse-names":false,"suffix":""},{"dropping-particle":"","family":"Metsai","given":"Alex","non-dropping-particle":"","parse-names":false,"suffix":""},{"dropping-particle":"","family":"Sullivan","given":"Stefan","non-dropping-particle":"","parse-names":false,"suffix":""},{"dropping-particle":"","family":"Friesch","given":"Pius","non-dropping-particle":"","parse-names":false,"suffix":""},{"dropping-particle":"","family":"Krishnakumar","given":"Asmitha","non-dropping-particle":"","parse-names":false,"suffix":""},{"dropping-particle":"","family":"Hidaka","given":"Shunsuke","non-dropping-particle":"","parse-names":false,"suffix":""},{"dropping-particle":"","family":"Kowalik","given":"Steve","non-dropping-particle":"","parse-names":false,"suffix":""},{"dropping-particle":"","family":"Keller","given":"Fabian","non-dropping-particle":"","parse-names":false,"suffix":""},{"dropping-particle":"","family":"Mazur","given":"Dan","non-dropping-particle":"","parse-names":false,"suffix":""},{"dropping-particle":"","family":"Chabot-Leclerc","given":"Alexandre","non-dropping-particle":"","parse-names":false,"suffix":""},{"dropping-particle":"","family":"Hawthorne","given":"Curtis","non-dropping-particle":"","parse-names":false,"suffix":""},{"dropping-particle":"","family":"Ramaprasad","given":"Chandrashekhar","non-dropping-particle":"","parse-names":false,"suffix":""},{"dropping-particle":"","family":"Keum","given":"Myungchul","non-dropping-particle":"","parse-names":false,"suffix":""},{"dropping-particle":"","family":"Gomez","given":"Juanita","non-dropping-particle":"","parse-names":false,"suffix":""},{"dropping-particle":"","family":"Monroe","given":"Will","non-dropping-particle":"","parse-names":false,"suffix":""},{"dropping-particle":"","family":"Morozov","given":"Viktor Andreevitch","non-dropping-particle":"","parse-names":false,"suffix":""},{"dropping-particle":"","family":"Eliasi","given":"Kian","non-dropping-particle":"","parse-names":false,"suffix":""},{"dropping-particle":"","family":"nullmightybofo","given":"","non-dropping-particle":"","parse-names":false,"suffix":""},{"dropping-particle":"","family":"Biberstein","given":"Paul","non-dropping-particle":"","parse-names":false,"suffix":""},{"dropping-particle":"","family":"Sergin","given":"N Dorukhan","non-dropping-particle":"","parse-names":false,"suffix":""},{"dropping-particle":"","family":"Hennequin","given":"Romain","non-dropping-particle":"","parse-names":false,"suffix":""},{"dropping-particle":"","family":"Naktinis","given":"Rimvydas","non-dropping-particle":"","parse-names":false,"suffix":""},{"dropping-particle":"","family":"beantowel","given":"","non-dropping-particle":"","parse-names":false,"suffix":""},{"dropping-particle":"","family":"Kim","given":"Taewoon","non-dropping-particle":"","parse-names":false,"suffix":""},{"dropping-particle":"","family":"Åsen","given":"Jon Petter","non-dropping-particle":"","parse-names":false,"suffix":""},{"dropping-particle":"","family":"Lim","given":"Joon","non-dropping-particle":"","parse-names":false,"suffix":""},{"dropping-particle":"","family":"Malins","given":"Alex","non-dropping-particle":"","parse-names":false,"suffix":""},{"dropping-particle":"","family":"Hereñú","given":"Darío","non-dropping-particle":"","parse-names":false,"suffix":""},{"dropping-particle":"","family":"Struijk","given":"Stef","non-dropping-particle":"van der","parse-names":false,"suffix":""},{"dropping-particle":"","family":"Nickel","given":"Lorenz","non-dropping-particle":"","parse-names":false,"suffix":""},{"dropping-particle":"","family":"Wu","given":"Jackie","non-dropping-particle":"","parse-names":false,"suffix":""},{"dropping-particle":"","family":"Wang","given":"Zhen","non-dropping-particle":"","parse-names":false,"suffix":""},{"dropping-particle":"","family":"Gates","given":"Tim","non-dropping-particle":"","parse-names":false,"suffix":""},{"dropping-particle":"","family":"Vollrath","given":"Matt","non-dropping-particle":"","parse-names":false,"suffix":""},{"dropping-particle":"","family":"Sarroff","given":"Andy","non-dropping-particle":"","parse-names":false,"suffix":""},{"dropping-particle":"","family":"Xiao-Ming","given":"","non-dropping-particle":"","parse-names":false,"suffix":""},{"dropping-particle":"","family":"Porter","given":"Alastair","non-dropping-particle":"","parse-names":false,"suffix":""},{"dropping-particle":"","family":"Kranzler","given":"Seth","non-dropping-particle":"","parse-names":false,"suffix":""},{"dropping-particle":"","family":"Voodoohop","given":"","non-dropping-particle":"","parse-names":false,"suffix":""},{"dropping-particle":"Di","family":"Gangi","given":"Mattia","non-dropping-particle":"","parse-names":false,"suffix":""},{"dropping-particle":"","family":"Jinoz","given":"Helmi","non-dropping-particle":"","parse-names":false,"suffix":""},{"dropping-particle":"","family":"Guerrero","given":"Connor","non-dropping-particle":"","parse-names":false,"suffix":""},{"dropping-particle":"","family":"Mazhar","given":"Abduttayyeb","non-dropping-particle":"","parse-names":false,"suffix":""},{"dropping-particle":"","family":"toddrme2178","given":"","non-dropping-particle":"","parse-names":false,"suffix":""},{"dropping-particle":"","family":"Baratz","given":"Zvi","non-dropping-particle":"","parse-names":false,"suffix":""},{"dropping-particle":"","family":"Kostin","given":"Anton","non-dropping-particle":"","parse-names":false,"suffix":""},{"dropping-particle":"","family":"Zhuang","given":"Xinlu","non-dropping-particle":"","parse-names":false,"suffix":""},{"dropping-particle":"","family":"Lo","given":"Cash TingHin","non-dropping-particle":"","parse-names":false,"suffix":""},{"dropping-particle":"","family":"Campr","given":"Pavel","non-dropping-particle":"","parse-names":false,"suffix":""},{"dropping-particle":"","family":"Semeniuc","given":"Eric","non-dropping-particle":"","parse-names":false,"suffix":""},{"dropping-particle":"","family":"Biswal","given":"Monsij","non-dropping-particle":"","parse-names":false,"suffix":""},{"dropping-particle":"","family":"Moura","given":"Shayenne","non-dropping-particle":"","parse-names":false,"suffix":""},{"dropping-particle":"","family":"Brossier","given":"Paul","non-dropping-particle":"","parse-names":false,"suffix":""},{"dropping-particle":"","family":"Lee","given":"Hojin","non-dropping-particle":"","parse-names":false,"suffix":""},{"dropping-particle":"","family":"Pimenta","given":"Waldir","non-dropping-particle":"","parse-names":false,"suffix":""}],"id":"ITEM-1","issued":{"date-parts":[["2023","3"]]},"publisher":"Zenodo","title":"librosa/librosa: 0.10.0.post2","type":"article"},"uris":["http://www.mendeley.com/documents/?uuid=9b82c3d0-dd3f-44b2-9fe5-2a515351473f"]}],"mendeley":{"formattedCitation":"(McFee et al., 2023)","plainTextFormattedCitation":"(McFee et al., 2023)","previouslyFormattedCitation":"(McFee dkk., 2023)"},"properties":{"noteIndex":0},"schema":"https://github.com/citation-style-language/schema/raw/master/csl-citation.json"}</w:instrText>
      </w:r>
      <w:r w:rsidR="004B271F">
        <w:rPr>
          <w:i/>
          <w:iCs/>
          <w:szCs w:val="24"/>
        </w:rPr>
        <w:fldChar w:fldCharType="separate"/>
      </w:r>
      <w:r w:rsidR="00BE4FCA" w:rsidRPr="00BE4FCA">
        <w:rPr>
          <w:iCs/>
          <w:noProof/>
          <w:szCs w:val="24"/>
        </w:rPr>
        <w:t>(McFee et al., 2023)</w:t>
      </w:r>
      <w:r w:rsidR="004B271F">
        <w:rPr>
          <w:i/>
          <w:iCs/>
          <w:szCs w:val="24"/>
        </w:rPr>
        <w:fldChar w:fldCharType="end"/>
      </w:r>
      <w:r w:rsidR="007828DD">
        <w:rPr>
          <w:szCs w:val="24"/>
        </w:rPr>
        <w:t>.</w:t>
      </w:r>
      <w:r w:rsidR="00B01ECB">
        <w:rPr>
          <w:szCs w:val="24"/>
        </w:rPr>
        <w:t xml:space="preserve"> </w:t>
      </w:r>
      <w:r>
        <w:t xml:space="preserve">The following are the stages of preprocessing audio data </w:t>
      </w:r>
      <w:r w:rsidR="00B01ECB">
        <w:rPr>
          <w:szCs w:val="24"/>
        </w:rPr>
        <w:t>:</w:t>
      </w:r>
    </w:p>
    <w:p w14:paraId="3614B962" w14:textId="5F07F8EA" w:rsidR="00B01ECB" w:rsidRDefault="0022018A" w:rsidP="00E3103D">
      <w:pPr>
        <w:pStyle w:val="NoSpacing"/>
        <w:numPr>
          <w:ilvl w:val="0"/>
          <w:numId w:val="8"/>
        </w:numPr>
        <w:spacing w:line="360" w:lineRule="auto"/>
        <w:ind w:left="1134" w:hanging="567"/>
        <w:rPr>
          <w:b/>
          <w:bCs/>
        </w:rPr>
      </w:pPr>
      <w:r w:rsidRPr="0022018A">
        <w:rPr>
          <w:b/>
          <w:bCs/>
        </w:rPr>
        <w:t>Audio Data Conversion</w:t>
      </w:r>
    </w:p>
    <w:p w14:paraId="4FBC4B51" w14:textId="46CF3A0D" w:rsidR="00B01ECB" w:rsidRPr="00B01ECB" w:rsidRDefault="0022018A" w:rsidP="00E3103D">
      <w:pPr>
        <w:spacing w:after="120" w:line="360" w:lineRule="auto"/>
        <w:ind w:left="1134"/>
        <w:jc w:val="both"/>
        <w:rPr>
          <w:szCs w:val="24"/>
        </w:rPr>
      </w:pPr>
      <w:r>
        <w:t>Preprocessing that will be done in this research is to convert audio data into visual data in the form of a spectrogram, a spectrogram is a visual representation of the frequency spectrum of an audio signal. Spectrograms in the form of images show which axis represents time and the other axis represents frequency, and the color at each point represents amplitude</w:t>
      </w:r>
      <w:r w:rsidR="00B01ECB">
        <w:rPr>
          <w:szCs w:val="24"/>
        </w:rPr>
        <w:t xml:space="preserve"> </w:t>
      </w:r>
      <w:r w:rsidR="00B01ECB">
        <w:rPr>
          <w:szCs w:val="24"/>
        </w:rPr>
        <w:fldChar w:fldCharType="begin" w:fldLock="1"/>
      </w:r>
      <w:r w:rsidR="00B15B54">
        <w:rPr>
          <w:szCs w:val="24"/>
        </w:rPr>
        <w:instrText>ADDIN CSL_CITATION {"citationItems":[{"id":"ITEM-1","itemData":{"author":[{"dropping-particle":"","family":"Zeng","given":"Yuni","non-dropping-particle":"","parse-names":false,"suffix":""},{"dropping-particle":"","family":"Mao","given":"Hua","non-dropping-particle":"","parse-names":false,"suffix":""},{"dropping-particle":"","family":"Peng","given":"Dezhong","non-dropping-particle":"","parse-names":false,"suffix":""},{"dropping-particle":"","family":"Yi","given":"Zhang","non-dropping-particle":"","parse-names":false,"suffix":""}],"container-title":"Multimedia Tools and Applications","id":"ITEM-1","issued":{"date-parts":[["2019"]]},"page":"3705-3722","publisher":"Springer","title":"Spectrogram based multi-task audio classification","type":"article-journal","volume":"78"},"uris":["http://www.mendeley.com/documents/?uuid=92980eaf-75d1-3bbe-bcdf-7854edd85779"]}],"mendeley":{"formattedCitation":"(Zeng, Mao, Peng, &amp; Yi, 2019)","plainTextFormattedCitation":"(Zeng, Mao, Peng, &amp; Yi, 2019)","previouslyFormattedCitation":"(Zeng, Mao, Peng, &amp; Yi, 2019)"},"properties":{"noteIndex":0},"schema":"https://github.com/citation-style-language/schema/raw/master/csl-citation.json"}</w:instrText>
      </w:r>
      <w:r w:rsidR="00B01ECB">
        <w:rPr>
          <w:szCs w:val="24"/>
        </w:rPr>
        <w:fldChar w:fldCharType="separate"/>
      </w:r>
      <w:r w:rsidR="00B01ECB" w:rsidRPr="00B01ECB">
        <w:rPr>
          <w:noProof/>
          <w:szCs w:val="24"/>
        </w:rPr>
        <w:t>(Zeng, Mao, Peng, &amp; Yi, 2019)</w:t>
      </w:r>
      <w:r w:rsidR="00B01ECB">
        <w:rPr>
          <w:szCs w:val="24"/>
        </w:rPr>
        <w:fldChar w:fldCharType="end"/>
      </w:r>
      <w:r w:rsidR="00B01ECB" w:rsidRPr="00B01ECB">
        <w:rPr>
          <w:szCs w:val="24"/>
        </w:rPr>
        <w:t xml:space="preserve">. </w:t>
      </w:r>
      <w:r>
        <w:t>The data that has been converted into a spectrogram can be seen in Figure 4</w:t>
      </w:r>
      <w:r w:rsidR="00B01ECB" w:rsidRPr="00B01ECB">
        <w:rPr>
          <w:szCs w:val="24"/>
        </w:rPr>
        <w:t>.</w:t>
      </w:r>
    </w:p>
    <w:p w14:paraId="3D1A278B" w14:textId="7250B101" w:rsidR="00B01ECB" w:rsidRDefault="00AC293B" w:rsidP="0022018A">
      <w:pPr>
        <w:pStyle w:val="NoSpacing"/>
        <w:keepNext/>
        <w:ind w:left="1134"/>
        <w:jc w:val="center"/>
      </w:pPr>
      <w:r>
        <w:rPr>
          <w:noProof/>
          <w:szCs w:val="20"/>
        </w:rPr>
        <w:drawing>
          <wp:inline distT="0" distB="0" distL="0" distR="0" wp14:anchorId="5346AF00" wp14:editId="6D6CEE6D">
            <wp:extent cx="2879765" cy="2160000"/>
            <wp:effectExtent l="0" t="0" r="0" b="0"/>
            <wp:docPr id="626146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46662" name="Picture 6261466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9765" cy="2160000"/>
                    </a:xfrm>
                    <a:prstGeom prst="rect">
                      <a:avLst/>
                    </a:prstGeom>
                  </pic:spPr>
                </pic:pic>
              </a:graphicData>
            </a:graphic>
          </wp:inline>
        </w:drawing>
      </w:r>
    </w:p>
    <w:p w14:paraId="3988F69E" w14:textId="084A24EA" w:rsidR="00B01ECB" w:rsidRDefault="00B01ECB" w:rsidP="0022018A">
      <w:pPr>
        <w:pStyle w:val="Caption"/>
        <w:ind w:left="1134"/>
        <w:jc w:val="center"/>
      </w:pPr>
      <w:r>
        <w:t xml:space="preserve">Figure </w:t>
      </w:r>
      <w:r>
        <w:fldChar w:fldCharType="begin"/>
      </w:r>
      <w:r>
        <w:instrText xml:space="preserve"> SEQ Figure \* ARABIC </w:instrText>
      </w:r>
      <w:r>
        <w:fldChar w:fldCharType="separate"/>
      </w:r>
      <w:r w:rsidR="003B1568">
        <w:rPr>
          <w:noProof/>
        </w:rPr>
        <w:t>4</w:t>
      </w:r>
      <w:r>
        <w:fldChar w:fldCharType="end"/>
      </w:r>
      <w:r>
        <w:t>. Spectrogram</w:t>
      </w:r>
    </w:p>
    <w:p w14:paraId="64407CD9" w14:textId="160F3B1E" w:rsidR="00F05686" w:rsidRDefault="0022018A" w:rsidP="00A52648">
      <w:pPr>
        <w:spacing w:line="360" w:lineRule="auto"/>
        <w:ind w:left="1134"/>
        <w:jc w:val="both"/>
      </w:pPr>
      <w:r>
        <w:t>After preprocessing into a spectrogram, feature extraction is carried out which later spectrogram data will become numerical data. For the initial features extracted, there are 8 features such as File Name, Chroma Short Time Fourier Transform, Root Mean Square Error, Spectral Centroid, Spectral Bandwidth, Spectral Rolloff, Zero Crossing Rate, and Mel Frequency Cepstral Coefficient.</w:t>
      </w:r>
    </w:p>
    <w:tbl>
      <w:tblPr>
        <w:tblStyle w:val="PlainTable2"/>
        <w:tblW w:w="7371" w:type="dxa"/>
        <w:tblInd w:w="1134" w:type="dxa"/>
        <w:tblLayout w:type="fixed"/>
        <w:tblLook w:val="04A0" w:firstRow="1" w:lastRow="0" w:firstColumn="1" w:lastColumn="0" w:noHBand="0" w:noVBand="1"/>
      </w:tblPr>
      <w:tblGrid>
        <w:gridCol w:w="709"/>
        <w:gridCol w:w="1843"/>
        <w:gridCol w:w="1281"/>
        <w:gridCol w:w="1058"/>
        <w:gridCol w:w="1068"/>
        <w:gridCol w:w="425"/>
        <w:gridCol w:w="987"/>
      </w:tblGrid>
      <w:tr w:rsidR="00E87A74" w:rsidRPr="00AB613D" w14:paraId="38CC4FDA" w14:textId="77777777" w:rsidTr="00E87A74">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F7F7F" w:themeColor="text1" w:themeTint="80"/>
              <w:bottom w:val="single" w:sz="4" w:space="0" w:color="auto"/>
            </w:tcBorders>
          </w:tcPr>
          <w:p w14:paraId="5B1CD983" w14:textId="77777777" w:rsidR="00E87A74" w:rsidRPr="00A86E4E" w:rsidRDefault="00E87A74" w:rsidP="00DE1986">
            <w:pPr>
              <w:rPr>
                <w:rFonts w:eastAsia="Times New Roman" w:cs="Times New Roman"/>
                <w:color w:val="000000"/>
                <w:szCs w:val="24"/>
                <w:lang w:eastAsia="en-ID"/>
              </w:rPr>
            </w:pPr>
            <w:bookmarkStart w:id="1" w:name="_Hlk137301698"/>
            <w:r w:rsidRPr="00A86E4E">
              <w:rPr>
                <w:rFonts w:eastAsia="Times New Roman" w:cs="Times New Roman"/>
                <w:color w:val="000000"/>
                <w:szCs w:val="24"/>
                <w:lang w:eastAsia="en-ID"/>
              </w:rPr>
              <w:t>No</w:t>
            </w:r>
          </w:p>
        </w:tc>
        <w:tc>
          <w:tcPr>
            <w:tcW w:w="1843" w:type="dxa"/>
            <w:tcBorders>
              <w:top w:val="single" w:sz="4" w:space="0" w:color="7F7F7F" w:themeColor="text1" w:themeTint="80"/>
              <w:bottom w:val="single" w:sz="4" w:space="0" w:color="auto"/>
            </w:tcBorders>
            <w:noWrap/>
            <w:hideMark/>
          </w:tcPr>
          <w:p w14:paraId="7CD14B41" w14:textId="77777777" w:rsidR="00E87A74" w:rsidRPr="00A86E4E" w:rsidRDefault="00E87A74" w:rsidP="00DE1986">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Filename</w:t>
            </w:r>
          </w:p>
        </w:tc>
        <w:tc>
          <w:tcPr>
            <w:tcW w:w="1281" w:type="dxa"/>
            <w:tcBorders>
              <w:top w:val="single" w:sz="4" w:space="0" w:color="7F7F7F" w:themeColor="text1" w:themeTint="80"/>
              <w:bottom w:val="single" w:sz="4" w:space="0" w:color="auto"/>
            </w:tcBorders>
            <w:noWrap/>
            <w:hideMark/>
          </w:tcPr>
          <w:p w14:paraId="0441068F" w14:textId="77777777" w:rsidR="00E87A74" w:rsidRPr="00A86E4E" w:rsidRDefault="00E87A74" w:rsidP="00DE1986">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chroma_stft</w:t>
            </w:r>
          </w:p>
        </w:tc>
        <w:tc>
          <w:tcPr>
            <w:tcW w:w="1058" w:type="dxa"/>
            <w:tcBorders>
              <w:top w:val="single" w:sz="4" w:space="0" w:color="7F7F7F" w:themeColor="text1" w:themeTint="80"/>
              <w:bottom w:val="single" w:sz="4" w:space="0" w:color="auto"/>
            </w:tcBorders>
            <w:noWrap/>
            <w:hideMark/>
          </w:tcPr>
          <w:p w14:paraId="4DA55EDC" w14:textId="77777777" w:rsidR="00E87A74" w:rsidRPr="00A86E4E" w:rsidRDefault="00E87A74" w:rsidP="00DE1986">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rmse</w:t>
            </w:r>
          </w:p>
        </w:tc>
        <w:tc>
          <w:tcPr>
            <w:tcW w:w="1068" w:type="dxa"/>
            <w:tcBorders>
              <w:top w:val="single" w:sz="4" w:space="0" w:color="7F7F7F" w:themeColor="text1" w:themeTint="80"/>
              <w:bottom w:val="single" w:sz="4" w:space="0" w:color="auto"/>
            </w:tcBorders>
            <w:noWrap/>
            <w:hideMark/>
          </w:tcPr>
          <w:p w14:paraId="5C34FFA1" w14:textId="77777777" w:rsidR="00E87A74" w:rsidRPr="00A86E4E" w:rsidRDefault="00E87A74" w:rsidP="00DE1986">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spectral_centroid</w:t>
            </w:r>
          </w:p>
        </w:tc>
        <w:tc>
          <w:tcPr>
            <w:tcW w:w="425" w:type="dxa"/>
            <w:tcBorders>
              <w:top w:val="single" w:sz="4" w:space="0" w:color="7F7F7F" w:themeColor="text1" w:themeTint="80"/>
              <w:bottom w:val="single" w:sz="4" w:space="0" w:color="auto"/>
            </w:tcBorders>
          </w:tcPr>
          <w:p w14:paraId="783F97EE" w14:textId="77777777" w:rsidR="00E87A74" w:rsidRPr="00A86E4E" w:rsidRDefault="00E87A74" w:rsidP="00DE1986">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987" w:type="dxa"/>
            <w:tcBorders>
              <w:top w:val="single" w:sz="4" w:space="0" w:color="7F7F7F" w:themeColor="text1" w:themeTint="80"/>
              <w:bottom w:val="single" w:sz="4" w:space="0" w:color="auto"/>
            </w:tcBorders>
          </w:tcPr>
          <w:p w14:paraId="3AB47A80" w14:textId="77777777" w:rsidR="00E87A74" w:rsidRPr="00A86E4E" w:rsidRDefault="00E87A74" w:rsidP="00DE1986">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label</w:t>
            </w:r>
          </w:p>
        </w:tc>
      </w:tr>
      <w:tr w:rsidR="00E87A74" w:rsidRPr="00AB613D" w14:paraId="313D3151" w14:textId="77777777" w:rsidTr="00E87A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bottom w:val="nil"/>
            </w:tcBorders>
          </w:tcPr>
          <w:p w14:paraId="11201F63" w14:textId="77777777" w:rsidR="00E87A74" w:rsidRPr="00A86E4E" w:rsidRDefault="00E87A74" w:rsidP="00DE1986">
            <w:pPr>
              <w:jc w:val="left"/>
              <w:rPr>
                <w:rFonts w:eastAsia="Times New Roman" w:cs="Times New Roman"/>
                <w:color w:val="000000"/>
                <w:szCs w:val="24"/>
                <w:lang w:eastAsia="en-ID"/>
              </w:rPr>
            </w:pPr>
            <w:r w:rsidRPr="00A86E4E">
              <w:rPr>
                <w:rFonts w:eastAsia="Times New Roman" w:cs="Times New Roman"/>
                <w:color w:val="000000"/>
                <w:szCs w:val="24"/>
                <w:lang w:eastAsia="en-ID"/>
              </w:rPr>
              <w:t>1</w:t>
            </w:r>
          </w:p>
        </w:tc>
        <w:tc>
          <w:tcPr>
            <w:tcW w:w="1843" w:type="dxa"/>
            <w:tcBorders>
              <w:top w:val="single" w:sz="4" w:space="0" w:color="auto"/>
              <w:bottom w:val="nil"/>
            </w:tcBorders>
            <w:noWrap/>
            <w:hideMark/>
          </w:tcPr>
          <w:p w14:paraId="1860CD7E"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00039425-7f3a-42aa-ac13-834aaa2b6b92.wav</w:t>
            </w:r>
          </w:p>
        </w:tc>
        <w:tc>
          <w:tcPr>
            <w:tcW w:w="1281" w:type="dxa"/>
            <w:tcBorders>
              <w:top w:val="single" w:sz="4" w:space="0" w:color="auto"/>
              <w:bottom w:val="nil"/>
            </w:tcBorders>
            <w:noWrap/>
            <w:hideMark/>
          </w:tcPr>
          <w:p w14:paraId="54B81AE9"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0,131107</w:t>
            </w:r>
          </w:p>
        </w:tc>
        <w:tc>
          <w:tcPr>
            <w:tcW w:w="1058" w:type="dxa"/>
            <w:tcBorders>
              <w:top w:val="single" w:sz="4" w:space="0" w:color="auto"/>
              <w:bottom w:val="nil"/>
            </w:tcBorders>
            <w:noWrap/>
            <w:hideMark/>
          </w:tcPr>
          <w:p w14:paraId="35ED4911"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0,018705</w:t>
            </w:r>
          </w:p>
        </w:tc>
        <w:tc>
          <w:tcPr>
            <w:tcW w:w="1068" w:type="dxa"/>
            <w:tcBorders>
              <w:top w:val="single" w:sz="4" w:space="0" w:color="auto"/>
              <w:bottom w:val="nil"/>
            </w:tcBorders>
            <w:noWrap/>
            <w:hideMark/>
          </w:tcPr>
          <w:p w14:paraId="6B18E4A5"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622,641</w:t>
            </w:r>
          </w:p>
        </w:tc>
        <w:tc>
          <w:tcPr>
            <w:tcW w:w="425" w:type="dxa"/>
            <w:tcBorders>
              <w:top w:val="single" w:sz="4" w:space="0" w:color="auto"/>
              <w:bottom w:val="nil"/>
            </w:tcBorders>
          </w:tcPr>
          <w:p w14:paraId="3508751E"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987" w:type="dxa"/>
            <w:tcBorders>
              <w:top w:val="single" w:sz="4" w:space="0" w:color="auto"/>
              <w:bottom w:val="nil"/>
            </w:tcBorders>
          </w:tcPr>
          <w:p w14:paraId="2081DE63"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healthy</w:t>
            </w:r>
          </w:p>
        </w:tc>
      </w:tr>
      <w:tr w:rsidR="00E87A74" w:rsidRPr="00AB613D" w14:paraId="13E86370" w14:textId="77777777" w:rsidTr="00E87A74">
        <w:trPr>
          <w:trHeight w:val="288"/>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1399B07E" w14:textId="77777777" w:rsidR="00E87A74" w:rsidRPr="00A86E4E" w:rsidRDefault="00E87A74" w:rsidP="00DE1986">
            <w:pPr>
              <w:jc w:val="left"/>
              <w:rPr>
                <w:rFonts w:eastAsia="Times New Roman" w:cs="Times New Roman"/>
                <w:color w:val="000000"/>
                <w:szCs w:val="24"/>
                <w:lang w:eastAsia="en-ID"/>
              </w:rPr>
            </w:pPr>
            <w:r w:rsidRPr="00A86E4E">
              <w:rPr>
                <w:rFonts w:eastAsia="Times New Roman" w:cs="Times New Roman"/>
                <w:color w:val="000000"/>
                <w:szCs w:val="24"/>
                <w:lang w:eastAsia="en-ID"/>
              </w:rPr>
              <w:t>2</w:t>
            </w:r>
          </w:p>
        </w:tc>
        <w:tc>
          <w:tcPr>
            <w:tcW w:w="1843" w:type="dxa"/>
            <w:tcBorders>
              <w:top w:val="nil"/>
              <w:bottom w:val="nil"/>
            </w:tcBorders>
            <w:noWrap/>
            <w:hideMark/>
          </w:tcPr>
          <w:p w14:paraId="0A1490DE"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0009eb28-d8be-4dc1-92bb-907e53bc5c7a.wav</w:t>
            </w:r>
          </w:p>
        </w:tc>
        <w:tc>
          <w:tcPr>
            <w:tcW w:w="1281" w:type="dxa"/>
            <w:tcBorders>
              <w:top w:val="nil"/>
              <w:bottom w:val="nil"/>
            </w:tcBorders>
            <w:noWrap/>
            <w:hideMark/>
          </w:tcPr>
          <w:p w14:paraId="520645E0"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0,396538</w:t>
            </w:r>
          </w:p>
        </w:tc>
        <w:tc>
          <w:tcPr>
            <w:tcW w:w="1058" w:type="dxa"/>
            <w:tcBorders>
              <w:top w:val="nil"/>
              <w:bottom w:val="nil"/>
            </w:tcBorders>
            <w:noWrap/>
            <w:hideMark/>
          </w:tcPr>
          <w:p w14:paraId="55B3892D"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0,096149</w:t>
            </w:r>
          </w:p>
        </w:tc>
        <w:tc>
          <w:tcPr>
            <w:tcW w:w="1068" w:type="dxa"/>
            <w:tcBorders>
              <w:top w:val="nil"/>
              <w:bottom w:val="nil"/>
            </w:tcBorders>
            <w:noWrap/>
            <w:hideMark/>
          </w:tcPr>
          <w:p w14:paraId="63A26547"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1881,525</w:t>
            </w:r>
          </w:p>
        </w:tc>
        <w:tc>
          <w:tcPr>
            <w:tcW w:w="425" w:type="dxa"/>
            <w:tcBorders>
              <w:top w:val="nil"/>
              <w:bottom w:val="nil"/>
            </w:tcBorders>
          </w:tcPr>
          <w:p w14:paraId="68143E24"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987" w:type="dxa"/>
            <w:tcBorders>
              <w:top w:val="nil"/>
              <w:bottom w:val="nil"/>
            </w:tcBorders>
          </w:tcPr>
          <w:p w14:paraId="6BA0D3C0"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healthy</w:t>
            </w:r>
          </w:p>
        </w:tc>
      </w:tr>
      <w:tr w:rsidR="00E87A74" w:rsidRPr="00AB613D" w14:paraId="44FCDCDB" w14:textId="77777777" w:rsidTr="00E87A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5B260BE2" w14:textId="77777777" w:rsidR="00E87A74" w:rsidRPr="00A86E4E" w:rsidRDefault="00E87A74" w:rsidP="00DE1986">
            <w:pPr>
              <w:jc w:val="left"/>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1843" w:type="dxa"/>
            <w:tcBorders>
              <w:top w:val="nil"/>
              <w:bottom w:val="nil"/>
            </w:tcBorders>
            <w:noWrap/>
          </w:tcPr>
          <w:p w14:paraId="5DA2C9D2"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1281" w:type="dxa"/>
            <w:tcBorders>
              <w:top w:val="nil"/>
              <w:bottom w:val="nil"/>
            </w:tcBorders>
            <w:noWrap/>
          </w:tcPr>
          <w:p w14:paraId="49256CA2"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1058" w:type="dxa"/>
            <w:tcBorders>
              <w:top w:val="nil"/>
              <w:bottom w:val="nil"/>
            </w:tcBorders>
            <w:noWrap/>
          </w:tcPr>
          <w:p w14:paraId="3BC5598B"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1068" w:type="dxa"/>
            <w:tcBorders>
              <w:top w:val="nil"/>
              <w:bottom w:val="nil"/>
            </w:tcBorders>
            <w:noWrap/>
          </w:tcPr>
          <w:p w14:paraId="1D090968"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425" w:type="dxa"/>
            <w:tcBorders>
              <w:top w:val="nil"/>
              <w:bottom w:val="nil"/>
            </w:tcBorders>
          </w:tcPr>
          <w:p w14:paraId="7EBAA16F"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987" w:type="dxa"/>
            <w:tcBorders>
              <w:top w:val="nil"/>
              <w:bottom w:val="nil"/>
            </w:tcBorders>
          </w:tcPr>
          <w:p w14:paraId="58D02A8A"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r>
      <w:tr w:rsidR="00E87A74" w:rsidRPr="00AB613D" w14:paraId="52629B0B" w14:textId="77777777" w:rsidTr="00E87A74">
        <w:trPr>
          <w:trHeight w:val="288"/>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tcPr>
          <w:p w14:paraId="2226A5C8" w14:textId="77777777" w:rsidR="00E87A74" w:rsidRPr="00A86E4E" w:rsidRDefault="00E87A74" w:rsidP="00DE1986">
            <w:pPr>
              <w:jc w:val="left"/>
              <w:rPr>
                <w:rFonts w:cs="Times New Roman"/>
                <w:color w:val="000000"/>
                <w:szCs w:val="24"/>
              </w:rPr>
            </w:pPr>
            <w:bookmarkStart w:id="2" w:name="_Hlk137302316"/>
            <w:r w:rsidRPr="00A86E4E">
              <w:rPr>
                <w:rFonts w:cs="Times New Roman"/>
                <w:color w:val="000000"/>
                <w:szCs w:val="24"/>
              </w:rPr>
              <w:t>1925</w:t>
            </w:r>
          </w:p>
        </w:tc>
        <w:tc>
          <w:tcPr>
            <w:tcW w:w="1843" w:type="dxa"/>
            <w:tcBorders>
              <w:top w:val="nil"/>
              <w:bottom w:val="nil"/>
            </w:tcBorders>
            <w:noWrap/>
          </w:tcPr>
          <w:p w14:paraId="3FB29EC8"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en-ID"/>
              </w:rPr>
            </w:pPr>
            <w:r w:rsidRPr="00A86E4E">
              <w:rPr>
                <w:rFonts w:cs="Times New Roman"/>
                <w:color w:val="000000"/>
                <w:szCs w:val="24"/>
              </w:rPr>
              <w:t>ff8363d2-016d-4738-9499-4c62480886fb.wav</w:t>
            </w:r>
          </w:p>
        </w:tc>
        <w:tc>
          <w:tcPr>
            <w:tcW w:w="1281" w:type="dxa"/>
            <w:tcBorders>
              <w:top w:val="nil"/>
              <w:bottom w:val="nil"/>
            </w:tcBorders>
            <w:noWrap/>
          </w:tcPr>
          <w:p w14:paraId="4282302E"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cs="Times New Roman"/>
                <w:color w:val="000000"/>
                <w:szCs w:val="24"/>
                <w:lang w:eastAsia="en-ID"/>
              </w:rPr>
            </w:pPr>
            <w:r w:rsidRPr="00A86E4E">
              <w:rPr>
                <w:rFonts w:cs="Times New Roman"/>
                <w:color w:val="000000"/>
                <w:szCs w:val="24"/>
              </w:rPr>
              <w:t>0,567204</w:t>
            </w:r>
          </w:p>
        </w:tc>
        <w:tc>
          <w:tcPr>
            <w:tcW w:w="1058" w:type="dxa"/>
            <w:tcBorders>
              <w:top w:val="nil"/>
              <w:bottom w:val="nil"/>
            </w:tcBorders>
            <w:noWrap/>
          </w:tcPr>
          <w:p w14:paraId="177F202B"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cs="Times New Roman"/>
                <w:color w:val="000000"/>
                <w:szCs w:val="24"/>
              </w:rPr>
              <w:t>0,030467</w:t>
            </w:r>
          </w:p>
        </w:tc>
        <w:tc>
          <w:tcPr>
            <w:tcW w:w="1068" w:type="dxa"/>
            <w:tcBorders>
              <w:top w:val="nil"/>
              <w:bottom w:val="nil"/>
            </w:tcBorders>
            <w:noWrap/>
          </w:tcPr>
          <w:p w14:paraId="0301C1BB"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cs="Times New Roman"/>
                <w:color w:val="000000"/>
                <w:szCs w:val="24"/>
              </w:rPr>
              <w:t>2250,516</w:t>
            </w:r>
          </w:p>
        </w:tc>
        <w:tc>
          <w:tcPr>
            <w:tcW w:w="425" w:type="dxa"/>
            <w:tcBorders>
              <w:top w:val="nil"/>
              <w:bottom w:val="nil"/>
            </w:tcBorders>
          </w:tcPr>
          <w:p w14:paraId="7571C792"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987" w:type="dxa"/>
            <w:tcBorders>
              <w:top w:val="nil"/>
              <w:bottom w:val="nil"/>
            </w:tcBorders>
          </w:tcPr>
          <w:p w14:paraId="2902256D" w14:textId="77777777" w:rsidR="00E87A74" w:rsidRPr="00A86E4E" w:rsidRDefault="00E87A74" w:rsidP="00DE198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COVID-19</w:t>
            </w:r>
          </w:p>
        </w:tc>
      </w:tr>
      <w:tr w:rsidR="00E87A74" w:rsidRPr="00AB613D" w14:paraId="4ECC5D33" w14:textId="77777777" w:rsidTr="00E87A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dxa"/>
            <w:tcBorders>
              <w:top w:val="nil"/>
              <w:bottom w:val="single" w:sz="4" w:space="0" w:color="auto"/>
            </w:tcBorders>
          </w:tcPr>
          <w:p w14:paraId="2BE2C3AC" w14:textId="77777777" w:rsidR="00E87A74" w:rsidRPr="00A86E4E" w:rsidRDefault="00E87A74" w:rsidP="00DE1986">
            <w:pPr>
              <w:jc w:val="left"/>
              <w:rPr>
                <w:rFonts w:cs="Times New Roman"/>
                <w:color w:val="000000"/>
                <w:szCs w:val="24"/>
              </w:rPr>
            </w:pPr>
            <w:r w:rsidRPr="00A86E4E">
              <w:rPr>
                <w:rFonts w:cs="Times New Roman"/>
                <w:color w:val="000000"/>
                <w:szCs w:val="24"/>
              </w:rPr>
              <w:t>1926</w:t>
            </w:r>
          </w:p>
        </w:tc>
        <w:tc>
          <w:tcPr>
            <w:tcW w:w="1843" w:type="dxa"/>
            <w:tcBorders>
              <w:top w:val="nil"/>
              <w:bottom w:val="single" w:sz="4" w:space="0" w:color="auto"/>
            </w:tcBorders>
            <w:noWrap/>
          </w:tcPr>
          <w:p w14:paraId="35796CAF"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4"/>
                <w:lang w:eastAsia="en-ID"/>
              </w:rPr>
            </w:pPr>
            <w:r w:rsidRPr="00A86E4E">
              <w:rPr>
                <w:rFonts w:cs="Times New Roman"/>
                <w:color w:val="000000"/>
                <w:szCs w:val="24"/>
              </w:rPr>
              <w:t>ffe0658f-bade-4654-ad79-40a468aabb03.wav</w:t>
            </w:r>
          </w:p>
        </w:tc>
        <w:tc>
          <w:tcPr>
            <w:tcW w:w="1281" w:type="dxa"/>
            <w:tcBorders>
              <w:top w:val="nil"/>
              <w:bottom w:val="single" w:sz="4" w:space="0" w:color="auto"/>
            </w:tcBorders>
            <w:noWrap/>
          </w:tcPr>
          <w:p w14:paraId="0E4B4F31"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cs="Times New Roman"/>
                <w:color w:val="000000"/>
                <w:szCs w:val="24"/>
                <w:lang w:eastAsia="en-ID"/>
              </w:rPr>
            </w:pPr>
            <w:r w:rsidRPr="00A86E4E">
              <w:rPr>
                <w:rFonts w:cs="Times New Roman"/>
                <w:color w:val="000000"/>
                <w:szCs w:val="24"/>
              </w:rPr>
              <w:t>0,571835</w:t>
            </w:r>
          </w:p>
        </w:tc>
        <w:tc>
          <w:tcPr>
            <w:tcW w:w="1058" w:type="dxa"/>
            <w:tcBorders>
              <w:top w:val="nil"/>
              <w:bottom w:val="single" w:sz="4" w:space="0" w:color="auto"/>
            </w:tcBorders>
            <w:noWrap/>
          </w:tcPr>
          <w:p w14:paraId="7A29C790"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cs="Times New Roman"/>
                <w:color w:val="000000"/>
                <w:szCs w:val="24"/>
              </w:rPr>
              <w:t>0,153279</w:t>
            </w:r>
          </w:p>
        </w:tc>
        <w:tc>
          <w:tcPr>
            <w:tcW w:w="1068" w:type="dxa"/>
            <w:tcBorders>
              <w:top w:val="nil"/>
              <w:bottom w:val="single" w:sz="4" w:space="0" w:color="auto"/>
            </w:tcBorders>
            <w:noWrap/>
          </w:tcPr>
          <w:p w14:paraId="2FD9EB6E"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cs="Times New Roman"/>
                <w:color w:val="000000"/>
                <w:szCs w:val="24"/>
              </w:rPr>
              <w:t>2543,526</w:t>
            </w:r>
          </w:p>
        </w:tc>
        <w:tc>
          <w:tcPr>
            <w:tcW w:w="425" w:type="dxa"/>
            <w:tcBorders>
              <w:top w:val="nil"/>
              <w:bottom w:val="single" w:sz="4" w:space="0" w:color="auto"/>
            </w:tcBorders>
          </w:tcPr>
          <w:p w14:paraId="5629A836"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w:t>
            </w:r>
          </w:p>
        </w:tc>
        <w:tc>
          <w:tcPr>
            <w:tcW w:w="987" w:type="dxa"/>
            <w:tcBorders>
              <w:top w:val="nil"/>
              <w:bottom w:val="single" w:sz="4" w:space="0" w:color="auto"/>
            </w:tcBorders>
          </w:tcPr>
          <w:p w14:paraId="172703E0" w14:textId="77777777" w:rsidR="00E87A74" w:rsidRPr="00A86E4E" w:rsidRDefault="00E87A74" w:rsidP="00DE198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n-ID"/>
              </w:rPr>
            </w:pPr>
            <w:r w:rsidRPr="00A86E4E">
              <w:rPr>
                <w:rFonts w:eastAsia="Times New Roman" w:cs="Times New Roman"/>
                <w:color w:val="000000"/>
                <w:szCs w:val="24"/>
                <w:lang w:eastAsia="en-ID"/>
              </w:rPr>
              <w:t>COVID-19</w:t>
            </w:r>
          </w:p>
        </w:tc>
      </w:tr>
      <w:bookmarkEnd w:id="1"/>
      <w:bookmarkEnd w:id="2"/>
    </w:tbl>
    <w:p w14:paraId="4642EF3A" w14:textId="612CC693" w:rsidR="0022018A" w:rsidRDefault="0022018A" w:rsidP="00E87A74">
      <w:pPr>
        <w:spacing w:after="0" w:line="360" w:lineRule="auto"/>
        <w:ind w:left="1134"/>
        <w:jc w:val="both"/>
      </w:pPr>
    </w:p>
    <w:p w14:paraId="0DCF34E4" w14:textId="394C45E2" w:rsidR="00E87A74" w:rsidRPr="00954446" w:rsidRDefault="0022018A" w:rsidP="0022018A">
      <w:r>
        <w:br w:type="page"/>
      </w:r>
    </w:p>
    <w:p w14:paraId="6748C9D0" w14:textId="201B5355" w:rsidR="00B01ECB" w:rsidRDefault="0022018A" w:rsidP="00E3103D">
      <w:pPr>
        <w:pStyle w:val="NoSpacing"/>
        <w:numPr>
          <w:ilvl w:val="0"/>
          <w:numId w:val="8"/>
        </w:numPr>
        <w:spacing w:line="360" w:lineRule="auto"/>
        <w:ind w:left="1134" w:hanging="567"/>
        <w:rPr>
          <w:b/>
          <w:bCs/>
        </w:rPr>
      </w:pPr>
      <w:r w:rsidRPr="0022018A">
        <w:rPr>
          <w:b/>
          <w:bCs/>
        </w:rPr>
        <w:lastRenderedPageBreak/>
        <w:t>Mel Frequency Cepstral Coefficient (MFCC) Feature Extraction</w:t>
      </w:r>
    </w:p>
    <w:p w14:paraId="1B9E61DB" w14:textId="0F2DD82F" w:rsidR="00F05686" w:rsidRPr="00C24C45" w:rsidRDefault="0022018A" w:rsidP="00C24C45">
      <w:pPr>
        <w:spacing w:after="0" w:line="360" w:lineRule="auto"/>
        <w:ind w:left="1134"/>
        <w:jc w:val="both"/>
        <w:rPr>
          <w:szCs w:val="20"/>
        </w:rPr>
      </w:pPr>
      <w:r>
        <w:t>MFCC is a feature extraction that transforms the linear cosine of the short-time logarithmic power spectrum of a speech signal on a non-linear Mel frequency scale. (Solehudin, 2018). In the dataset obtained, the MFCC feature extraction will be carried out as many as 10 coefficients. The total number of features used in the dataset when combined with the initial 8 features amounts to 18 features. Meanwhile, examples of MFCC coefficients that successfully extracted features can be seen in Table 2</w:t>
      </w:r>
      <w:r w:rsidR="00D02C41">
        <w:t>.</w:t>
      </w:r>
    </w:p>
    <w:p w14:paraId="1FFC37AA" w14:textId="7644DF52" w:rsidR="00AC293B" w:rsidRDefault="00AC293B" w:rsidP="00AC293B">
      <w:pPr>
        <w:pStyle w:val="Caption"/>
        <w:keepNext/>
        <w:spacing w:after="0"/>
        <w:ind w:left="567"/>
        <w:jc w:val="center"/>
      </w:pPr>
      <w:r>
        <w:t xml:space="preserve">Table </w:t>
      </w:r>
      <w:r w:rsidR="00C24C45">
        <w:t>2</w:t>
      </w:r>
      <w:r>
        <w:t xml:space="preserve">. </w:t>
      </w:r>
      <w:r w:rsidR="0022018A">
        <w:t>MFCC Feature Extraction 10 Coefficients</w:t>
      </w:r>
    </w:p>
    <w:tbl>
      <w:tblPr>
        <w:tblStyle w:val="PlainTable2"/>
        <w:tblW w:w="4334" w:type="pct"/>
        <w:tblInd w:w="1134" w:type="dxa"/>
        <w:tblLook w:val="04A0" w:firstRow="1" w:lastRow="0" w:firstColumn="1" w:lastColumn="0" w:noHBand="0" w:noVBand="1"/>
      </w:tblPr>
      <w:tblGrid>
        <w:gridCol w:w="616"/>
        <w:gridCol w:w="1010"/>
        <w:gridCol w:w="1184"/>
        <w:gridCol w:w="1144"/>
        <w:gridCol w:w="1184"/>
        <w:gridCol w:w="416"/>
        <w:gridCol w:w="1816"/>
      </w:tblGrid>
      <w:tr w:rsidR="00D02C41" w:rsidRPr="00D02C41" w14:paraId="21346612" w14:textId="77777777" w:rsidTr="00AC293B">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18" w:type="pct"/>
            <w:tcBorders>
              <w:top w:val="single" w:sz="4" w:space="0" w:color="7F7F7F"/>
              <w:bottom w:val="single" w:sz="4" w:space="0" w:color="auto"/>
            </w:tcBorders>
          </w:tcPr>
          <w:p w14:paraId="2D6DD3C5" w14:textId="77777777" w:rsidR="00D02C41" w:rsidRPr="00D02C41" w:rsidRDefault="00D02C41" w:rsidP="00D02C41">
            <w:pPr>
              <w:rPr>
                <w:rFonts w:eastAsia="Times New Roman" w:cs="Times New Roman"/>
                <w:color w:val="000000"/>
                <w:szCs w:val="24"/>
                <w:lang w:val="id-ID" w:eastAsia="en-ID"/>
              </w:rPr>
            </w:pPr>
            <w:r w:rsidRPr="00D02C41">
              <w:rPr>
                <w:rFonts w:eastAsia="Times New Roman" w:cs="Times New Roman"/>
                <w:color w:val="000000"/>
                <w:szCs w:val="24"/>
                <w:lang w:val="id-ID" w:eastAsia="en-ID"/>
              </w:rPr>
              <w:t>No</w:t>
            </w:r>
          </w:p>
        </w:tc>
        <w:tc>
          <w:tcPr>
            <w:tcW w:w="686" w:type="pct"/>
            <w:tcBorders>
              <w:top w:val="single" w:sz="4" w:space="0" w:color="7F7F7F"/>
              <w:bottom w:val="single" w:sz="4" w:space="0" w:color="auto"/>
            </w:tcBorders>
            <w:noWrap/>
            <w:hideMark/>
          </w:tcPr>
          <w:p w14:paraId="6961FD69" w14:textId="77777777" w:rsidR="00D02C41" w:rsidRPr="00D02C41" w:rsidRDefault="00D02C41" w:rsidP="00D02C41">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Times New Roman" w:cs="Times New Roman"/>
                <w:color w:val="000000"/>
                <w:szCs w:val="24"/>
                <w:lang w:val="id-ID" w:eastAsia="en-ID"/>
              </w:rPr>
              <w:t>mfcc1</w:t>
            </w:r>
          </w:p>
        </w:tc>
        <w:tc>
          <w:tcPr>
            <w:tcW w:w="803" w:type="pct"/>
            <w:tcBorders>
              <w:top w:val="single" w:sz="4" w:space="0" w:color="7F7F7F"/>
              <w:bottom w:val="single" w:sz="4" w:space="0" w:color="auto"/>
            </w:tcBorders>
            <w:noWrap/>
            <w:hideMark/>
          </w:tcPr>
          <w:p w14:paraId="6F43A4F8" w14:textId="77777777" w:rsidR="00D02C41" w:rsidRPr="00D02C41" w:rsidRDefault="00D02C41" w:rsidP="00D02C41">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Times New Roman" w:cs="Times New Roman"/>
                <w:color w:val="000000"/>
                <w:szCs w:val="24"/>
                <w:lang w:val="id-ID" w:eastAsia="en-ID"/>
              </w:rPr>
              <w:t>mfcc2</w:t>
            </w:r>
          </w:p>
        </w:tc>
        <w:tc>
          <w:tcPr>
            <w:tcW w:w="776" w:type="pct"/>
            <w:tcBorders>
              <w:top w:val="single" w:sz="4" w:space="0" w:color="7F7F7F"/>
              <w:bottom w:val="single" w:sz="4" w:space="0" w:color="auto"/>
            </w:tcBorders>
            <w:noWrap/>
            <w:hideMark/>
          </w:tcPr>
          <w:p w14:paraId="111CB9A7" w14:textId="77777777" w:rsidR="00D02C41" w:rsidRPr="00D02C41" w:rsidRDefault="00D02C41" w:rsidP="00D02C41">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Times New Roman" w:cs="Times New Roman"/>
                <w:color w:val="000000"/>
                <w:szCs w:val="24"/>
                <w:lang w:val="id-ID" w:eastAsia="en-ID"/>
              </w:rPr>
              <w:t>mfcc3</w:t>
            </w:r>
          </w:p>
        </w:tc>
        <w:tc>
          <w:tcPr>
            <w:tcW w:w="803" w:type="pct"/>
            <w:tcBorders>
              <w:top w:val="single" w:sz="4" w:space="0" w:color="7F7F7F"/>
              <w:bottom w:val="single" w:sz="4" w:space="0" w:color="auto"/>
            </w:tcBorders>
            <w:noWrap/>
            <w:hideMark/>
          </w:tcPr>
          <w:p w14:paraId="160B0361" w14:textId="77777777" w:rsidR="00D02C41" w:rsidRPr="00D02C41" w:rsidRDefault="00D02C41" w:rsidP="00D02C41">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Times New Roman" w:cs="Times New Roman"/>
                <w:color w:val="000000"/>
                <w:szCs w:val="24"/>
                <w:lang w:val="id-ID" w:eastAsia="en-ID"/>
              </w:rPr>
              <w:t>mfcc4</w:t>
            </w:r>
          </w:p>
        </w:tc>
        <w:tc>
          <w:tcPr>
            <w:tcW w:w="282" w:type="pct"/>
            <w:tcBorders>
              <w:top w:val="single" w:sz="4" w:space="0" w:color="7F7F7F"/>
              <w:bottom w:val="single" w:sz="4" w:space="0" w:color="auto"/>
            </w:tcBorders>
          </w:tcPr>
          <w:p w14:paraId="3F8D4D32" w14:textId="77777777" w:rsidR="00D02C41" w:rsidRPr="00D02C41" w:rsidRDefault="00D02C41" w:rsidP="00D02C41">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Times New Roman" w:cs="Times New Roman"/>
                <w:color w:val="000000"/>
                <w:szCs w:val="24"/>
                <w:lang w:val="id-ID" w:eastAsia="en-ID"/>
              </w:rPr>
              <w:t>…</w:t>
            </w:r>
          </w:p>
        </w:tc>
        <w:tc>
          <w:tcPr>
            <w:tcW w:w="1232" w:type="pct"/>
            <w:tcBorders>
              <w:top w:val="single" w:sz="4" w:space="0" w:color="7F7F7F"/>
              <w:bottom w:val="single" w:sz="4" w:space="0" w:color="auto"/>
            </w:tcBorders>
          </w:tcPr>
          <w:p w14:paraId="2AD75068" w14:textId="73314BD2" w:rsidR="00D02C41" w:rsidRPr="00D02C41" w:rsidRDefault="00D02C41" w:rsidP="00D02C41">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Times New Roman" w:cs="Times New Roman"/>
                <w:color w:val="000000"/>
                <w:szCs w:val="24"/>
                <w:lang w:val="id-ID" w:eastAsia="en-ID"/>
              </w:rPr>
              <w:t>mfcc</w:t>
            </w:r>
            <w:r w:rsidR="00AC293B">
              <w:rPr>
                <w:rFonts w:eastAsia="Times New Roman" w:cs="Times New Roman"/>
                <w:color w:val="000000"/>
                <w:szCs w:val="24"/>
                <w:lang w:eastAsia="en-ID"/>
              </w:rPr>
              <w:t>1</w:t>
            </w:r>
            <w:r w:rsidRPr="00D02C41">
              <w:rPr>
                <w:rFonts w:eastAsia="Times New Roman" w:cs="Times New Roman"/>
                <w:color w:val="000000"/>
                <w:szCs w:val="24"/>
                <w:lang w:val="id-ID" w:eastAsia="en-ID"/>
              </w:rPr>
              <w:t>0</w:t>
            </w:r>
          </w:p>
        </w:tc>
      </w:tr>
      <w:tr w:rsidR="00AC293B" w:rsidRPr="00D02C41" w14:paraId="4746165C" w14:textId="77777777" w:rsidTr="00AC29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8" w:type="pct"/>
            <w:tcBorders>
              <w:top w:val="single" w:sz="4" w:space="0" w:color="auto"/>
              <w:bottom w:val="nil"/>
            </w:tcBorders>
          </w:tcPr>
          <w:p w14:paraId="723C9488" w14:textId="77777777" w:rsidR="00AC293B" w:rsidRPr="00D02C41" w:rsidRDefault="00AC293B" w:rsidP="00AC293B">
            <w:pPr>
              <w:rPr>
                <w:rFonts w:eastAsia="Times New Roman" w:cs="Times New Roman"/>
                <w:color w:val="000000"/>
                <w:szCs w:val="24"/>
                <w:lang w:val="id-ID" w:eastAsia="en-ID"/>
              </w:rPr>
            </w:pPr>
            <w:r w:rsidRPr="00D02C41">
              <w:rPr>
                <w:rFonts w:eastAsia="Calibri" w:cs="Times New Roman"/>
                <w:lang w:val="id-ID"/>
              </w:rPr>
              <w:t>1</w:t>
            </w:r>
          </w:p>
        </w:tc>
        <w:tc>
          <w:tcPr>
            <w:tcW w:w="686" w:type="pct"/>
            <w:tcBorders>
              <w:top w:val="single" w:sz="4" w:space="0" w:color="auto"/>
              <w:bottom w:val="nil"/>
            </w:tcBorders>
            <w:noWrap/>
            <w:hideMark/>
          </w:tcPr>
          <w:p w14:paraId="191B1700"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-5.431</w:t>
            </w:r>
          </w:p>
        </w:tc>
        <w:tc>
          <w:tcPr>
            <w:tcW w:w="803" w:type="pct"/>
            <w:tcBorders>
              <w:top w:val="single" w:sz="4" w:space="0" w:color="auto"/>
              <w:bottom w:val="nil"/>
            </w:tcBorders>
            <w:noWrap/>
            <w:hideMark/>
          </w:tcPr>
          <w:p w14:paraId="3F4E1C90"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23.290.40</w:t>
            </w:r>
          </w:p>
        </w:tc>
        <w:tc>
          <w:tcPr>
            <w:tcW w:w="776" w:type="pct"/>
            <w:tcBorders>
              <w:top w:val="single" w:sz="4" w:space="0" w:color="auto"/>
              <w:bottom w:val="nil"/>
            </w:tcBorders>
            <w:noWrap/>
            <w:hideMark/>
          </w:tcPr>
          <w:p w14:paraId="32AA97AE"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-57.572</w:t>
            </w:r>
          </w:p>
        </w:tc>
        <w:tc>
          <w:tcPr>
            <w:tcW w:w="803" w:type="pct"/>
            <w:tcBorders>
              <w:top w:val="single" w:sz="4" w:space="0" w:color="auto"/>
              <w:bottom w:val="nil"/>
            </w:tcBorders>
            <w:noWrap/>
            <w:hideMark/>
          </w:tcPr>
          <w:p w14:paraId="5589C01B"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9.078.011</w:t>
            </w:r>
          </w:p>
        </w:tc>
        <w:tc>
          <w:tcPr>
            <w:tcW w:w="282" w:type="pct"/>
            <w:tcBorders>
              <w:top w:val="single" w:sz="4" w:space="0" w:color="auto"/>
              <w:bottom w:val="nil"/>
            </w:tcBorders>
          </w:tcPr>
          <w:p w14:paraId="209BBA1B"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w:t>
            </w:r>
          </w:p>
        </w:tc>
        <w:tc>
          <w:tcPr>
            <w:tcW w:w="1232" w:type="pct"/>
            <w:tcBorders>
              <w:top w:val="single" w:sz="4" w:space="0" w:color="auto"/>
              <w:bottom w:val="nil"/>
            </w:tcBorders>
          </w:tcPr>
          <w:p w14:paraId="113F5FAC" w14:textId="44908DE0"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F4625E">
              <w:t>-4.068.914.413</w:t>
            </w:r>
          </w:p>
        </w:tc>
      </w:tr>
      <w:tr w:rsidR="00AC293B" w:rsidRPr="00D02C41" w14:paraId="4D08B8AC" w14:textId="77777777" w:rsidTr="00AC293B">
        <w:trPr>
          <w:trHeight w:val="288"/>
        </w:trPr>
        <w:tc>
          <w:tcPr>
            <w:cnfStyle w:val="001000000000" w:firstRow="0" w:lastRow="0" w:firstColumn="1" w:lastColumn="0" w:oddVBand="0" w:evenVBand="0" w:oddHBand="0" w:evenHBand="0" w:firstRowFirstColumn="0" w:firstRowLastColumn="0" w:lastRowFirstColumn="0" w:lastRowLastColumn="0"/>
            <w:tcW w:w="418" w:type="pct"/>
            <w:tcBorders>
              <w:top w:val="nil"/>
              <w:bottom w:val="nil"/>
            </w:tcBorders>
          </w:tcPr>
          <w:p w14:paraId="66D4AF32" w14:textId="77777777" w:rsidR="00AC293B" w:rsidRPr="00D02C41" w:rsidRDefault="00AC293B" w:rsidP="00AC293B">
            <w:pPr>
              <w:rPr>
                <w:rFonts w:eastAsia="Times New Roman" w:cs="Times New Roman"/>
                <w:color w:val="000000"/>
                <w:szCs w:val="24"/>
                <w:lang w:val="id-ID" w:eastAsia="en-ID"/>
              </w:rPr>
            </w:pPr>
            <w:r w:rsidRPr="00D02C41">
              <w:rPr>
                <w:rFonts w:eastAsia="Calibri" w:cs="Times New Roman"/>
                <w:lang w:val="id-ID"/>
              </w:rPr>
              <w:t>2</w:t>
            </w:r>
          </w:p>
        </w:tc>
        <w:tc>
          <w:tcPr>
            <w:tcW w:w="686" w:type="pct"/>
            <w:tcBorders>
              <w:top w:val="nil"/>
              <w:bottom w:val="nil"/>
            </w:tcBorders>
            <w:noWrap/>
            <w:hideMark/>
          </w:tcPr>
          <w:p w14:paraId="085200F6"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-2.788</w:t>
            </w:r>
          </w:p>
        </w:tc>
        <w:tc>
          <w:tcPr>
            <w:tcW w:w="803" w:type="pct"/>
            <w:tcBorders>
              <w:top w:val="nil"/>
              <w:bottom w:val="nil"/>
            </w:tcBorders>
            <w:noWrap/>
            <w:hideMark/>
          </w:tcPr>
          <w:p w14:paraId="4CFB9124"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1.022.039</w:t>
            </w:r>
          </w:p>
        </w:tc>
        <w:tc>
          <w:tcPr>
            <w:tcW w:w="776" w:type="pct"/>
            <w:tcBorders>
              <w:top w:val="nil"/>
              <w:bottom w:val="nil"/>
            </w:tcBorders>
            <w:noWrap/>
            <w:hideMark/>
          </w:tcPr>
          <w:p w14:paraId="69FBFF9F"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-26.285</w:t>
            </w:r>
          </w:p>
        </w:tc>
        <w:tc>
          <w:tcPr>
            <w:tcW w:w="803" w:type="pct"/>
            <w:tcBorders>
              <w:top w:val="nil"/>
              <w:bottom w:val="nil"/>
            </w:tcBorders>
            <w:noWrap/>
            <w:hideMark/>
          </w:tcPr>
          <w:p w14:paraId="038A6609"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15.891.88</w:t>
            </w:r>
          </w:p>
        </w:tc>
        <w:tc>
          <w:tcPr>
            <w:tcW w:w="282" w:type="pct"/>
            <w:tcBorders>
              <w:top w:val="nil"/>
              <w:bottom w:val="nil"/>
            </w:tcBorders>
          </w:tcPr>
          <w:p w14:paraId="6F7910A1"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w:t>
            </w:r>
          </w:p>
        </w:tc>
        <w:tc>
          <w:tcPr>
            <w:tcW w:w="1232" w:type="pct"/>
            <w:tcBorders>
              <w:top w:val="nil"/>
              <w:bottom w:val="nil"/>
            </w:tcBorders>
          </w:tcPr>
          <w:p w14:paraId="127FD485" w14:textId="4319CD42"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F4625E">
              <w:t>-3.383.172.035</w:t>
            </w:r>
          </w:p>
        </w:tc>
      </w:tr>
      <w:tr w:rsidR="00D02C41" w:rsidRPr="00D02C41" w14:paraId="1ED48295" w14:textId="77777777" w:rsidTr="00AC29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8" w:type="pct"/>
            <w:tcBorders>
              <w:top w:val="nil"/>
              <w:bottom w:val="nil"/>
            </w:tcBorders>
          </w:tcPr>
          <w:p w14:paraId="62A18DD3" w14:textId="77777777" w:rsidR="00D02C41" w:rsidRPr="00D02C41" w:rsidRDefault="00D02C41" w:rsidP="00D23C9A">
            <w:pPr>
              <w:rPr>
                <w:rFonts w:eastAsia="Calibri" w:cs="Times New Roman"/>
                <w:color w:val="000000"/>
                <w:szCs w:val="24"/>
              </w:rPr>
            </w:pPr>
            <w:r w:rsidRPr="00D02C41">
              <w:rPr>
                <w:rFonts w:eastAsia="Calibri" w:cs="Times New Roman"/>
                <w:lang w:val="id-ID"/>
              </w:rPr>
              <w:t>….</w:t>
            </w:r>
          </w:p>
        </w:tc>
        <w:tc>
          <w:tcPr>
            <w:tcW w:w="686" w:type="pct"/>
            <w:tcBorders>
              <w:top w:val="nil"/>
              <w:bottom w:val="nil"/>
            </w:tcBorders>
            <w:noWrap/>
          </w:tcPr>
          <w:p w14:paraId="6ACAD4B5" w14:textId="77777777" w:rsidR="00D02C41" w:rsidRPr="00D02C41" w:rsidRDefault="00D02C41" w:rsidP="00D23C9A">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w:t>
            </w:r>
          </w:p>
        </w:tc>
        <w:tc>
          <w:tcPr>
            <w:tcW w:w="803" w:type="pct"/>
            <w:tcBorders>
              <w:top w:val="nil"/>
              <w:bottom w:val="nil"/>
            </w:tcBorders>
            <w:noWrap/>
          </w:tcPr>
          <w:p w14:paraId="024F03AB" w14:textId="77777777" w:rsidR="00D02C41" w:rsidRPr="00D02C41" w:rsidRDefault="00D02C41" w:rsidP="00D23C9A">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Cs w:val="24"/>
                <w:lang w:val="id-ID" w:eastAsia="en-ID"/>
              </w:rPr>
            </w:pPr>
            <w:r w:rsidRPr="00D02C41">
              <w:rPr>
                <w:rFonts w:eastAsia="Calibri" w:cs="Times New Roman"/>
                <w:lang w:val="id-ID"/>
              </w:rPr>
              <w:t>…</w:t>
            </w:r>
          </w:p>
        </w:tc>
        <w:tc>
          <w:tcPr>
            <w:tcW w:w="776" w:type="pct"/>
            <w:tcBorders>
              <w:top w:val="nil"/>
              <w:bottom w:val="nil"/>
            </w:tcBorders>
            <w:noWrap/>
          </w:tcPr>
          <w:p w14:paraId="2C4C576B" w14:textId="77777777" w:rsidR="00D02C41" w:rsidRPr="00D02C41" w:rsidRDefault="00D02C41" w:rsidP="00D23C9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w:t>
            </w:r>
          </w:p>
        </w:tc>
        <w:tc>
          <w:tcPr>
            <w:tcW w:w="803" w:type="pct"/>
            <w:tcBorders>
              <w:top w:val="nil"/>
              <w:bottom w:val="nil"/>
            </w:tcBorders>
            <w:noWrap/>
          </w:tcPr>
          <w:p w14:paraId="07C2625E" w14:textId="77777777" w:rsidR="00D02C41" w:rsidRPr="00D02C41" w:rsidRDefault="00D02C41" w:rsidP="00D23C9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w:t>
            </w:r>
          </w:p>
        </w:tc>
        <w:tc>
          <w:tcPr>
            <w:tcW w:w="282" w:type="pct"/>
            <w:tcBorders>
              <w:top w:val="nil"/>
              <w:bottom w:val="nil"/>
            </w:tcBorders>
          </w:tcPr>
          <w:p w14:paraId="474466FF" w14:textId="77777777" w:rsidR="00D02C41" w:rsidRPr="00D02C41" w:rsidRDefault="00D02C41" w:rsidP="00D23C9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w:t>
            </w:r>
          </w:p>
        </w:tc>
        <w:tc>
          <w:tcPr>
            <w:tcW w:w="1232" w:type="pct"/>
            <w:tcBorders>
              <w:top w:val="nil"/>
              <w:bottom w:val="nil"/>
            </w:tcBorders>
          </w:tcPr>
          <w:p w14:paraId="26301CFB" w14:textId="77777777" w:rsidR="00D02C41" w:rsidRPr="00D02C41" w:rsidRDefault="00D02C41" w:rsidP="00D23C9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w:t>
            </w:r>
          </w:p>
        </w:tc>
      </w:tr>
      <w:tr w:rsidR="00AC293B" w:rsidRPr="00D02C41" w14:paraId="6D47ACBC" w14:textId="77777777" w:rsidTr="00AC293B">
        <w:trPr>
          <w:trHeight w:val="288"/>
        </w:trPr>
        <w:tc>
          <w:tcPr>
            <w:cnfStyle w:val="001000000000" w:firstRow="0" w:lastRow="0" w:firstColumn="1" w:lastColumn="0" w:oddVBand="0" w:evenVBand="0" w:oddHBand="0" w:evenHBand="0" w:firstRowFirstColumn="0" w:firstRowLastColumn="0" w:lastRowFirstColumn="0" w:lastRowLastColumn="0"/>
            <w:tcW w:w="418" w:type="pct"/>
            <w:tcBorders>
              <w:top w:val="nil"/>
              <w:bottom w:val="nil"/>
            </w:tcBorders>
          </w:tcPr>
          <w:p w14:paraId="59A246D9" w14:textId="77777777" w:rsidR="00AC293B" w:rsidRPr="00D02C41" w:rsidRDefault="00AC293B" w:rsidP="00AC293B">
            <w:pPr>
              <w:rPr>
                <w:rFonts w:eastAsia="Calibri" w:cs="Times New Roman"/>
                <w:color w:val="000000"/>
                <w:szCs w:val="24"/>
              </w:rPr>
            </w:pPr>
            <w:r w:rsidRPr="00D02C41">
              <w:rPr>
                <w:rFonts w:eastAsia="Calibri" w:cs="Times New Roman"/>
                <w:lang w:val="id-ID"/>
              </w:rPr>
              <w:t>1925</w:t>
            </w:r>
          </w:p>
        </w:tc>
        <w:tc>
          <w:tcPr>
            <w:tcW w:w="686" w:type="pct"/>
            <w:tcBorders>
              <w:top w:val="nil"/>
              <w:bottom w:val="nil"/>
            </w:tcBorders>
            <w:noWrap/>
          </w:tcPr>
          <w:p w14:paraId="4184DFEE"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-4.835.52</w:t>
            </w:r>
          </w:p>
        </w:tc>
        <w:tc>
          <w:tcPr>
            <w:tcW w:w="803" w:type="pct"/>
            <w:tcBorders>
              <w:top w:val="nil"/>
              <w:bottom w:val="nil"/>
            </w:tcBorders>
            <w:noWrap/>
          </w:tcPr>
          <w:p w14:paraId="218F72EC"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23.290.409</w:t>
            </w:r>
          </w:p>
        </w:tc>
        <w:tc>
          <w:tcPr>
            <w:tcW w:w="776" w:type="pct"/>
            <w:tcBorders>
              <w:top w:val="nil"/>
              <w:bottom w:val="nil"/>
            </w:tcBorders>
            <w:noWrap/>
          </w:tcPr>
          <w:p w14:paraId="173889D3"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3.146.038</w:t>
            </w:r>
          </w:p>
        </w:tc>
        <w:tc>
          <w:tcPr>
            <w:tcW w:w="803" w:type="pct"/>
            <w:tcBorders>
              <w:top w:val="nil"/>
              <w:bottom w:val="nil"/>
            </w:tcBorders>
            <w:noWrap/>
          </w:tcPr>
          <w:p w14:paraId="6F0C1F11"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12.320.159</w:t>
            </w:r>
          </w:p>
        </w:tc>
        <w:tc>
          <w:tcPr>
            <w:tcW w:w="282" w:type="pct"/>
            <w:tcBorders>
              <w:top w:val="nil"/>
              <w:bottom w:val="nil"/>
            </w:tcBorders>
          </w:tcPr>
          <w:p w14:paraId="3F10D0F4" w14:textId="7777777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w:t>
            </w:r>
          </w:p>
        </w:tc>
        <w:tc>
          <w:tcPr>
            <w:tcW w:w="1232" w:type="pct"/>
            <w:tcBorders>
              <w:top w:val="nil"/>
              <w:bottom w:val="nil"/>
            </w:tcBorders>
          </w:tcPr>
          <w:p w14:paraId="032CEB33" w14:textId="378D36D7" w:rsidR="00AC293B" w:rsidRPr="00D02C41" w:rsidRDefault="00AC293B" w:rsidP="00AC293B">
            <w:pPr>
              <w:cnfStyle w:val="000000000000" w:firstRow="0" w:lastRow="0" w:firstColumn="0" w:lastColumn="0" w:oddVBand="0" w:evenVBand="0" w:oddHBand="0" w:evenHBand="0" w:firstRowFirstColumn="0" w:firstRowLastColumn="0" w:lastRowFirstColumn="0" w:lastRowLastColumn="0"/>
              <w:rPr>
                <w:rFonts w:eastAsia="Calibri" w:cs="Times New Roman"/>
                <w:color w:val="000000"/>
                <w:szCs w:val="24"/>
                <w:lang w:val="id-ID"/>
              </w:rPr>
            </w:pPr>
            <w:r w:rsidRPr="006007CB">
              <w:t>29.576.611.518.859</w:t>
            </w:r>
          </w:p>
        </w:tc>
      </w:tr>
      <w:tr w:rsidR="00AC293B" w:rsidRPr="00D02C41" w14:paraId="41786C13" w14:textId="77777777" w:rsidTr="00AC29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8" w:type="pct"/>
            <w:tcBorders>
              <w:top w:val="nil"/>
            </w:tcBorders>
          </w:tcPr>
          <w:p w14:paraId="71BAA4C1" w14:textId="77777777" w:rsidR="00AC293B" w:rsidRPr="00D02C41" w:rsidRDefault="00AC293B" w:rsidP="00AC293B">
            <w:pPr>
              <w:rPr>
                <w:rFonts w:eastAsia="Calibri" w:cs="Times New Roman"/>
                <w:color w:val="000000"/>
                <w:szCs w:val="24"/>
              </w:rPr>
            </w:pPr>
            <w:r w:rsidRPr="00D02C41">
              <w:rPr>
                <w:rFonts w:eastAsia="Calibri" w:cs="Times New Roman"/>
                <w:lang w:val="id-ID"/>
              </w:rPr>
              <w:t>1926</w:t>
            </w:r>
          </w:p>
        </w:tc>
        <w:tc>
          <w:tcPr>
            <w:tcW w:w="686" w:type="pct"/>
            <w:tcBorders>
              <w:top w:val="nil"/>
            </w:tcBorders>
            <w:noWrap/>
          </w:tcPr>
          <w:p w14:paraId="204F65A5"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-26.747.9</w:t>
            </w:r>
          </w:p>
        </w:tc>
        <w:tc>
          <w:tcPr>
            <w:tcW w:w="803" w:type="pct"/>
            <w:tcBorders>
              <w:top w:val="nil"/>
            </w:tcBorders>
            <w:noWrap/>
          </w:tcPr>
          <w:p w14:paraId="20FB2337"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23.290.409</w:t>
            </w:r>
          </w:p>
        </w:tc>
        <w:tc>
          <w:tcPr>
            <w:tcW w:w="776" w:type="pct"/>
            <w:tcBorders>
              <w:top w:val="nil"/>
            </w:tcBorders>
            <w:noWrap/>
          </w:tcPr>
          <w:p w14:paraId="5D82B844"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-50.933.16</w:t>
            </w:r>
          </w:p>
        </w:tc>
        <w:tc>
          <w:tcPr>
            <w:tcW w:w="803" w:type="pct"/>
            <w:tcBorders>
              <w:top w:val="nil"/>
            </w:tcBorders>
            <w:noWrap/>
          </w:tcPr>
          <w:p w14:paraId="7AE3E6E2"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Cs w:val="24"/>
                <w:lang w:val="id-ID"/>
              </w:rPr>
            </w:pPr>
            <w:r w:rsidRPr="00D02C41">
              <w:rPr>
                <w:rFonts w:eastAsia="Calibri" w:cs="Times New Roman"/>
                <w:lang w:val="id-ID"/>
              </w:rPr>
              <w:t>32.873.756</w:t>
            </w:r>
          </w:p>
        </w:tc>
        <w:tc>
          <w:tcPr>
            <w:tcW w:w="282" w:type="pct"/>
            <w:tcBorders>
              <w:top w:val="nil"/>
            </w:tcBorders>
          </w:tcPr>
          <w:p w14:paraId="141D78AC" w14:textId="77777777"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val="id-ID" w:eastAsia="en-ID"/>
              </w:rPr>
            </w:pPr>
            <w:r w:rsidRPr="00D02C41">
              <w:rPr>
                <w:rFonts w:eastAsia="Calibri" w:cs="Times New Roman"/>
                <w:lang w:val="id-ID"/>
              </w:rPr>
              <w:t>…</w:t>
            </w:r>
          </w:p>
        </w:tc>
        <w:tc>
          <w:tcPr>
            <w:tcW w:w="1232" w:type="pct"/>
            <w:tcBorders>
              <w:top w:val="nil"/>
            </w:tcBorders>
          </w:tcPr>
          <w:p w14:paraId="49AB08AB" w14:textId="2F896CB6" w:rsidR="00AC293B" w:rsidRPr="00D02C41" w:rsidRDefault="00AC293B" w:rsidP="00AC293B">
            <w:pPr>
              <w:cnfStyle w:val="000000100000" w:firstRow="0" w:lastRow="0" w:firstColumn="0" w:lastColumn="0" w:oddVBand="0" w:evenVBand="0" w:oddHBand="1" w:evenHBand="0" w:firstRowFirstColumn="0" w:firstRowLastColumn="0" w:lastRowFirstColumn="0" w:lastRowLastColumn="0"/>
              <w:rPr>
                <w:rFonts w:eastAsia="Calibri" w:cs="Times New Roman"/>
                <w:color w:val="000000"/>
                <w:szCs w:val="24"/>
                <w:lang w:val="id-ID"/>
              </w:rPr>
            </w:pPr>
            <w:r w:rsidRPr="006007CB">
              <w:t>-36.501.495.838</w:t>
            </w:r>
          </w:p>
        </w:tc>
      </w:tr>
    </w:tbl>
    <w:p w14:paraId="0678AC4D" w14:textId="77777777" w:rsidR="008307E5" w:rsidRDefault="008307E5" w:rsidP="00C24C45">
      <w:pPr>
        <w:pStyle w:val="NoSpacing"/>
        <w:spacing w:line="360" w:lineRule="auto"/>
      </w:pPr>
    </w:p>
    <w:p w14:paraId="426D51DD" w14:textId="7B6D2247" w:rsidR="00E3103D" w:rsidRPr="00E3103D" w:rsidRDefault="00E3103D" w:rsidP="00166AAD">
      <w:pPr>
        <w:pStyle w:val="NoSpacing"/>
        <w:numPr>
          <w:ilvl w:val="0"/>
          <w:numId w:val="2"/>
        </w:numPr>
        <w:spacing w:line="360" w:lineRule="auto"/>
        <w:ind w:left="567" w:hanging="567"/>
        <w:rPr>
          <w:rStyle w:val="longtext"/>
          <w:rFonts w:cs="Times New Roman"/>
          <w:b/>
          <w:bCs/>
          <w:i/>
          <w:iCs/>
          <w:szCs w:val="20"/>
          <w:shd w:val="clear" w:color="auto" w:fill="FFFFFF"/>
        </w:rPr>
      </w:pPr>
      <w:r w:rsidRPr="00A6554E">
        <w:rPr>
          <w:rStyle w:val="longtext"/>
          <w:rFonts w:cs="Times New Roman"/>
          <w:b/>
          <w:bCs/>
          <w:szCs w:val="20"/>
          <w:shd w:val="clear" w:color="auto" w:fill="FFFFFF"/>
        </w:rPr>
        <w:t>10</w:t>
      </w:r>
      <w:r w:rsidRPr="00E3103D">
        <w:rPr>
          <w:rStyle w:val="longtext"/>
          <w:rFonts w:cs="Times New Roman"/>
          <w:b/>
          <w:bCs/>
          <w:i/>
          <w:iCs/>
          <w:szCs w:val="20"/>
          <w:shd w:val="clear" w:color="auto" w:fill="FFFFFF"/>
        </w:rPr>
        <w:t xml:space="preserve"> K-Fold Cross Validation</w:t>
      </w:r>
    </w:p>
    <w:p w14:paraId="516412F5" w14:textId="46B1EBEF" w:rsidR="00E3103D" w:rsidRDefault="0022018A" w:rsidP="00166AAD">
      <w:pPr>
        <w:spacing w:line="360" w:lineRule="auto"/>
        <w:ind w:left="567"/>
        <w:jc w:val="both"/>
        <w:rPr>
          <w:szCs w:val="24"/>
        </w:rPr>
      </w:pPr>
      <w:r>
        <w:t>Cross-validation itself is usually defined as a statistical method used to evaluate the performance of algorithms that have been made. Where the data is separated into 2 types, namely training data and testing data</w:t>
      </w:r>
      <w:r w:rsidR="00F05686">
        <w:rPr>
          <w:rStyle w:val="longtext"/>
          <w:rFonts w:cs="Times New Roman"/>
          <w:szCs w:val="20"/>
          <w:shd w:val="clear" w:color="auto" w:fill="FFFFFF"/>
        </w:rPr>
        <w:t xml:space="preserve"> </w:t>
      </w:r>
      <w:r w:rsidR="00166AAD">
        <w:rPr>
          <w:rStyle w:val="longtext"/>
          <w:rFonts w:cs="Times New Roman"/>
          <w:szCs w:val="20"/>
          <w:shd w:val="clear" w:color="auto" w:fill="FFFFFF"/>
        </w:rPr>
        <w:fldChar w:fldCharType="begin" w:fldLock="1"/>
      </w:r>
      <w:r w:rsidR="00A6554E">
        <w:rPr>
          <w:rStyle w:val="longtext"/>
          <w:rFonts w:cs="Times New Roman"/>
          <w:szCs w:val="20"/>
          <w:shd w:val="clear" w:color="auto" w:fill="FFFFFF"/>
        </w:rPr>
        <w:instrText>ADDIN CSL_CITATION {"citationItems":[{"id":"ITEM-1","itemData":{"author":[{"dropping-particle":"","family":"Primartha","given":"Rifkie","non-dropping-particle":"","parse-names":false,"suffix":""}],"container-title":"Bandung: Informatika Bandung","id":"ITEM-1","issued":{"date-parts":[["2018"]]},"page":"20-30","title":"Belajar Machine Learning Teori dan Praktik","type":"article-journal","volume":"10"},"uris":["http://www.mendeley.com/documents/?uuid=aaa705ae-187b-3b78-97eb-9470868050a1"]}],"mendeley":{"formattedCitation":"(Primartha, 2018)","plainTextFormattedCitation":"(Primartha, 2018)","previouslyFormattedCitation":"(Primartha, 2018)"},"properties":{"noteIndex":0},"schema":"https://github.com/citation-style-language/schema/raw/master/csl-citation.json"}</w:instrText>
      </w:r>
      <w:r w:rsidR="00166AAD">
        <w:rPr>
          <w:rStyle w:val="longtext"/>
          <w:rFonts w:cs="Times New Roman"/>
          <w:szCs w:val="20"/>
          <w:shd w:val="clear" w:color="auto" w:fill="FFFFFF"/>
        </w:rPr>
        <w:fldChar w:fldCharType="separate"/>
      </w:r>
      <w:r w:rsidR="00166AAD" w:rsidRPr="00166AAD">
        <w:rPr>
          <w:rStyle w:val="longtext"/>
          <w:rFonts w:cs="Times New Roman"/>
          <w:noProof/>
          <w:szCs w:val="20"/>
          <w:shd w:val="clear" w:color="auto" w:fill="FFFFFF"/>
        </w:rPr>
        <w:t>(Primartha, 2018)</w:t>
      </w:r>
      <w:r w:rsidR="00166AAD">
        <w:rPr>
          <w:rStyle w:val="longtext"/>
          <w:rFonts w:cs="Times New Roman"/>
          <w:szCs w:val="20"/>
          <w:shd w:val="clear" w:color="auto" w:fill="FFFFFF"/>
        </w:rPr>
        <w:fldChar w:fldCharType="end"/>
      </w:r>
      <w:r w:rsidR="00E3103D">
        <w:rPr>
          <w:rStyle w:val="longtext"/>
          <w:rFonts w:cs="Times New Roman"/>
          <w:szCs w:val="20"/>
          <w:shd w:val="clear" w:color="auto" w:fill="FFFFFF"/>
        </w:rPr>
        <w:t>.</w:t>
      </w:r>
      <w:r w:rsidR="00E3103D">
        <w:rPr>
          <w:szCs w:val="24"/>
        </w:rPr>
        <w:t xml:space="preserve"> </w:t>
      </w:r>
      <w:r>
        <w:t>This stage divides the training data and test data using K-Fold Cross Validation with a value of k = 10. The data will be divided into 10 subsets that have the same number of classes.</w:t>
      </w:r>
    </w:p>
    <w:p w14:paraId="6C409145" w14:textId="3BBC49D0" w:rsidR="00166AAD" w:rsidRPr="00166AAD" w:rsidRDefault="00166AAD" w:rsidP="00166AAD">
      <w:pPr>
        <w:pStyle w:val="NoSpacing"/>
        <w:numPr>
          <w:ilvl w:val="0"/>
          <w:numId w:val="2"/>
        </w:numPr>
        <w:spacing w:line="360" w:lineRule="auto"/>
        <w:ind w:left="567" w:hanging="567"/>
        <w:rPr>
          <w:szCs w:val="24"/>
        </w:rPr>
      </w:pPr>
      <w:r w:rsidRPr="00166AAD">
        <w:rPr>
          <w:b/>
          <w:bCs/>
          <w:i/>
          <w:iCs/>
          <w:szCs w:val="24"/>
        </w:rPr>
        <w:t>Support Vector Machine</w:t>
      </w:r>
      <w:r w:rsidRPr="00166AAD">
        <w:rPr>
          <w:b/>
          <w:bCs/>
          <w:szCs w:val="24"/>
        </w:rPr>
        <w:t xml:space="preserve"> (SVM)</w:t>
      </w:r>
      <w:r w:rsidR="0022018A">
        <w:rPr>
          <w:b/>
          <w:bCs/>
          <w:szCs w:val="24"/>
        </w:rPr>
        <w:t xml:space="preserve"> Classification</w:t>
      </w:r>
    </w:p>
    <w:p w14:paraId="46D2D191" w14:textId="5F88B001" w:rsidR="00166AAD" w:rsidRDefault="0022018A" w:rsidP="00166AAD">
      <w:pPr>
        <w:pStyle w:val="NoSpacing"/>
        <w:spacing w:line="360" w:lineRule="auto"/>
        <w:ind w:left="567"/>
        <w:rPr>
          <w:rStyle w:val="longtext"/>
          <w:rFonts w:cs="Times New Roman"/>
          <w:szCs w:val="20"/>
          <w:shd w:val="clear" w:color="auto" w:fill="FFFFFF"/>
        </w:rPr>
      </w:pPr>
      <w:r>
        <w:t>SVM itself is divided into several kernels, such as Radial Basis Function (RBF) kernel and linear kernel. RBF is a kernel concept that aims to classify data that cannot be linearly separated. Meanwhile, the linear kernel is a popular SVM kernel. Linear functions are often used to measure the similarity or dot product between two input vectors. Linear kernels can also ensure global optimization for regression or classification problems in small and large data sets and adopt predictive binary classification, i.e. the assignment of class labels to unlabeled data</w:t>
      </w:r>
      <w:r w:rsidR="0046303E">
        <w:rPr>
          <w:rStyle w:val="longtext"/>
          <w:rFonts w:cs="Times New Roman"/>
          <w:szCs w:val="20"/>
          <w:shd w:val="clear" w:color="auto" w:fill="FFFFFF"/>
        </w:rPr>
        <w:t xml:space="preserve"> </w:t>
      </w:r>
      <w:r w:rsidR="0046303E">
        <w:rPr>
          <w:rStyle w:val="longtext"/>
          <w:rFonts w:cs="Times New Roman"/>
          <w:szCs w:val="20"/>
          <w:shd w:val="clear" w:color="auto" w:fill="FFFFFF"/>
        </w:rPr>
        <w:fldChar w:fldCharType="begin" w:fldLock="1"/>
      </w:r>
      <w:r w:rsidR="0046303E">
        <w:rPr>
          <w:rStyle w:val="longtext"/>
          <w:rFonts w:cs="Times New Roman"/>
          <w:szCs w:val="20"/>
          <w:shd w:val="clear" w:color="auto" w:fill="FFFFFF"/>
        </w:rPr>
        <w:instrText>ADDIN CSL_CITATION {"citationItems":[{"id":"ITEM-1","itemData":{"author":[{"dropping-particle":"","family":"Naicker","given":"Nalindren","non-dropping-particle":"","parse-names":false,"suffix":""},{"dropping-particle":"","family":"Adeliyi","given":"Timothy","non-dropping-particle":"","parse-names":false,"suffix":""},{"dropping-particle":"","family":"Wing","given":"Jeanette","non-dropping-particle":"","parse-names":false,"suffix":""}],"container-title":"Mathematical Problems in Engineering","id":"ITEM-1","issued":{"date-parts":[["2020"]]},"page":"1-7","publisher":"Hindawi Limited","title":"Linear support vector machines for prediction of student performance in school-based education","type":"article-journal","volume":"2020"},"uris":["http://www.mendeley.com/documents/?uuid=df65e60d-139e-4234-8629-0f64f8734882"]}],"mendeley":{"formattedCitation":"(Naicker, Adeliyi, &amp; Wing, 2020)","plainTextFormattedCitation":"(Naicker, Adeliyi, &amp; Wing, 2020)","previouslyFormattedCitation":"(Naicker, Adeliyi, &amp; Wing, 2020)"},"properties":{"noteIndex":0},"schema":"https://github.com/citation-style-language/schema/raw/master/csl-citation.json"}</w:instrText>
      </w:r>
      <w:r w:rsidR="0046303E">
        <w:rPr>
          <w:rStyle w:val="longtext"/>
          <w:rFonts w:cs="Times New Roman"/>
          <w:szCs w:val="20"/>
          <w:shd w:val="clear" w:color="auto" w:fill="FFFFFF"/>
        </w:rPr>
        <w:fldChar w:fldCharType="separate"/>
      </w:r>
      <w:r w:rsidR="0046303E" w:rsidRPr="0046303E">
        <w:rPr>
          <w:rStyle w:val="longtext"/>
          <w:rFonts w:cs="Times New Roman"/>
          <w:noProof/>
          <w:szCs w:val="20"/>
          <w:shd w:val="clear" w:color="auto" w:fill="FFFFFF"/>
        </w:rPr>
        <w:t>(Naicker, Adeliyi, &amp; Wing, 2020)</w:t>
      </w:r>
      <w:r w:rsidR="0046303E">
        <w:rPr>
          <w:rStyle w:val="longtext"/>
          <w:rFonts w:cs="Times New Roman"/>
          <w:szCs w:val="20"/>
          <w:shd w:val="clear" w:color="auto" w:fill="FFFFFF"/>
        </w:rPr>
        <w:fldChar w:fldCharType="end"/>
      </w:r>
      <w:r w:rsidR="0046303E" w:rsidRPr="0046303E">
        <w:rPr>
          <w:rStyle w:val="longtext"/>
          <w:rFonts w:cs="Times New Roman"/>
          <w:szCs w:val="20"/>
          <w:shd w:val="clear" w:color="auto" w:fill="FFFFFF"/>
        </w:rPr>
        <w:t>.</w:t>
      </w:r>
      <w:r w:rsidR="0046303E">
        <w:rPr>
          <w:rStyle w:val="longtext"/>
          <w:rFonts w:cs="Times New Roman"/>
          <w:szCs w:val="20"/>
          <w:shd w:val="clear" w:color="auto" w:fill="FFFFFF"/>
        </w:rPr>
        <w:t xml:space="preserve"> </w:t>
      </w:r>
      <w:r>
        <w:t>In this study, we will use RBF kernel parameters as well as linear kernel, C value, and gamma. The RBF kernel-based SVM equation is defined in equation 1</w:t>
      </w:r>
      <w:r w:rsidR="0046303E">
        <w:rPr>
          <w:rStyle w:val="longtext"/>
          <w:rFonts w:cs="Times New Roman"/>
          <w:szCs w:val="20"/>
          <w:shd w:val="clear" w:color="auto" w:fill="FFFFFF"/>
        </w:rPr>
        <w:t xml:space="preserve"> </w:t>
      </w:r>
      <w:r w:rsidR="0046303E" w:rsidRPr="008B54A9">
        <w:rPr>
          <w:rStyle w:val="longtext"/>
          <w:rFonts w:cs="Times New Roman"/>
          <w:szCs w:val="20"/>
          <w:shd w:val="clear" w:color="auto" w:fill="FFFFFF"/>
        </w:rPr>
        <w:fldChar w:fldCharType="begin" w:fldLock="1"/>
      </w:r>
      <w:r w:rsidR="0046303E" w:rsidRPr="008B54A9">
        <w:rPr>
          <w:rStyle w:val="longtext"/>
          <w:rFonts w:cs="Times New Roman"/>
          <w:szCs w:val="20"/>
          <w:shd w:val="clear" w:color="auto" w:fill="FFFFFF"/>
        </w:rPr>
        <w:instrText>ADDIN CSL_CITATION {"citationItems":[{"id":"ITEM-1","itemData":{"author":[{"dropping-particle":"","family":"Pambudi","given":"Rilo","non-dropping-particle":"","parse-names":false,"suffix":""}],"container-title":"The Journal on Machine Learning and Computational Intelligence (JMLCI)","id":"ITEM-1","issue":"2","issued":{"date-parts":[["2022"]]},"title":"Deteksi Penggunaan Masker dengan Algoritma RBF Support Vector Machine","type":"article-journal","volume":"1"},"uris":["http://www.mendeley.com/documents/?uuid=cb921460-d5df-3d2a-a30a-fbd83a7e127b"]}],"mendeley":{"formattedCitation":"(Pambudi, 2022)","plainTextFormattedCitation":"(Pambudi, 2022)","previouslyFormattedCitation":"(Pambudi, 2022)"},"properties":{"noteIndex":0},"schema":"https://github.com/citation-style-language/schema/raw/master/csl-citation.json"}</w:instrText>
      </w:r>
      <w:r w:rsidR="0046303E" w:rsidRPr="008B54A9">
        <w:rPr>
          <w:rStyle w:val="longtext"/>
          <w:rFonts w:cs="Times New Roman"/>
          <w:szCs w:val="20"/>
          <w:shd w:val="clear" w:color="auto" w:fill="FFFFFF"/>
        </w:rPr>
        <w:fldChar w:fldCharType="separate"/>
      </w:r>
      <w:r w:rsidR="0046303E" w:rsidRPr="008B54A9">
        <w:rPr>
          <w:rStyle w:val="longtext"/>
          <w:rFonts w:cs="Times New Roman"/>
          <w:noProof/>
          <w:szCs w:val="20"/>
          <w:shd w:val="clear" w:color="auto" w:fill="FFFFFF"/>
        </w:rPr>
        <w:t>(Pambudi, 2022)</w:t>
      </w:r>
      <w:r w:rsidR="0046303E" w:rsidRPr="008B54A9">
        <w:rPr>
          <w:rStyle w:val="longtext"/>
          <w:rFonts w:cs="Times New Roman"/>
          <w:szCs w:val="20"/>
          <w:shd w:val="clear" w:color="auto" w:fill="FFFFFF"/>
        </w:rPr>
        <w:fldChar w:fldCharType="end"/>
      </w:r>
      <w:r w:rsidR="00DE16AF" w:rsidRPr="008B54A9">
        <w:rPr>
          <w:rStyle w:val="longtext"/>
          <w:rFonts w:cs="Times New Roman"/>
          <w:szCs w:val="20"/>
          <w:shd w:val="clear" w:color="auto" w:fill="FFFFFF"/>
        </w:rPr>
        <w:t xml:space="preserve">, </w:t>
      </w:r>
      <w:r>
        <w:t>while the linear kernel-based SVM is defined in equation 2 below</w:t>
      </w:r>
      <w:r w:rsidR="0046303E">
        <w:rPr>
          <w:rStyle w:val="longtext"/>
          <w:rFonts w:cs="Times New Roman"/>
          <w:szCs w:val="20"/>
          <w:shd w:val="clear" w:color="auto" w:fill="FFFFFF"/>
        </w:rPr>
        <w:t xml:space="preserve"> </w:t>
      </w:r>
      <w:r w:rsidR="0046303E">
        <w:rPr>
          <w:rStyle w:val="longtext"/>
          <w:rFonts w:cs="Times New Roman"/>
          <w:szCs w:val="20"/>
          <w:shd w:val="clear" w:color="auto" w:fill="FFFFFF"/>
        </w:rPr>
        <w:fldChar w:fldCharType="begin" w:fldLock="1"/>
      </w:r>
      <w:r w:rsidR="00BE4FCA">
        <w:rPr>
          <w:rStyle w:val="longtext"/>
          <w:rFonts w:cs="Times New Roman"/>
          <w:szCs w:val="20"/>
          <w:shd w:val="clear" w:color="auto" w:fill="FFFFFF"/>
        </w:rPr>
        <w:instrText>ADDIN CSL_CITATION {"citationItems":[{"id":"ITEM-1","itemData":{"author":[{"dropping-particle":"","family":"Huang","given":"Bo","non-dropping-particle":"","parse-names":false,"suffix":""},{"dropping-particle":"","family":"Zhu","given":"Yimin","non-dropping-particle":"","parse-names":false,"suffix":""},{"dropping-particle":"","family":"Wang","given":"Zhongzhen","non-dropping-particle":"","parse-names":false,"suffix":""},{"dropping-particle":"","family":"Fang","given":"Zhijun","non-dropping-particle":"","parse-names":false,"suffix":""}],"container-title":"Journal of Circuits, Systems and Computers","id":"ITEM-1","issue":"02","issued":{"date-parts":[["2021"]]},"page":"2150036","publisher":"World Scientific","title":"Imbalanced data classification algorithm based on clustering and SVM","type":"article-journal","volume":"30"},"uris":["http://www.mendeley.com/documents/?uuid=656b2d51-c899-4fd6-a4ad-3ef798f0c769"]}],"mendeley":{"formattedCitation":"(Huang, Zhu, Wang, &amp; Fang, 2021)","plainTextFormattedCitation":"(Huang, Zhu, Wang, &amp; Fang, 2021)","previouslyFormattedCitation":"(Huang, Zhu, Wang, &amp; Fang, 2021)"},"properties":{"noteIndex":0},"schema":"https://github.com/citation-style-language/schema/raw/master/csl-citation.json"}</w:instrText>
      </w:r>
      <w:r w:rsidR="0046303E">
        <w:rPr>
          <w:rStyle w:val="longtext"/>
          <w:rFonts w:cs="Times New Roman"/>
          <w:szCs w:val="20"/>
          <w:shd w:val="clear" w:color="auto" w:fill="FFFFFF"/>
        </w:rPr>
        <w:fldChar w:fldCharType="separate"/>
      </w:r>
      <w:r w:rsidR="0046303E" w:rsidRPr="0046303E">
        <w:rPr>
          <w:rStyle w:val="longtext"/>
          <w:rFonts w:cs="Times New Roman"/>
          <w:noProof/>
          <w:szCs w:val="20"/>
          <w:shd w:val="clear" w:color="auto" w:fill="FFFFFF"/>
        </w:rPr>
        <w:t>(Huang, Zhu, Wang, &amp; Fang, 2021)</w:t>
      </w:r>
      <w:r w:rsidR="0046303E">
        <w:rPr>
          <w:rStyle w:val="longtext"/>
          <w:rFonts w:cs="Times New Roman"/>
          <w:szCs w:val="20"/>
          <w:shd w:val="clear" w:color="auto" w:fill="FFFFFF"/>
        </w:rPr>
        <w:fldChar w:fldCharType="end"/>
      </w:r>
      <w:r w:rsidR="00A6554E" w:rsidRPr="008B54A9">
        <w:rPr>
          <w:rStyle w:val="longtext"/>
          <w:rFonts w:cs="Times New Roman"/>
          <w:szCs w:val="20"/>
          <w:shd w:val="clear" w:color="auto" w:fill="FFFFFF"/>
        </w:rPr>
        <w:t>.</w:t>
      </w:r>
    </w:p>
    <w:tbl>
      <w:tblPr>
        <w:tblStyle w:val="TableGrid"/>
        <w:tblW w:w="793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961"/>
      </w:tblGrid>
      <w:tr w:rsidR="00A6554E" w:rsidRPr="00AB613D" w14:paraId="237C2BCD" w14:textId="77777777" w:rsidTr="00A6554E">
        <w:tc>
          <w:tcPr>
            <w:tcW w:w="2977" w:type="dxa"/>
            <w:vAlign w:val="center"/>
          </w:tcPr>
          <w:p w14:paraId="774F13E1" w14:textId="77777777" w:rsidR="00A6554E" w:rsidRPr="000C17BB" w:rsidRDefault="00A6554E" w:rsidP="00003C3E">
            <w:pPr>
              <w:pStyle w:val="ListParagraph"/>
              <w:spacing w:before="120"/>
              <w:ind w:left="33"/>
            </w:pPr>
            <m:oMathPara>
              <m:oMathParaPr>
                <m:jc m:val="left"/>
              </m:oMathParaPr>
              <m:oMath>
                <m:r>
                  <m:rPr>
                    <m:sty m:val="bi"/>
                  </m:rPr>
                  <w:rPr>
                    <w:rFonts w:ascii="Cambria Math" w:eastAsia="Times New Roman" w:hAnsi="Cambria Math"/>
                    <w:szCs w:val="26"/>
                  </w:rPr>
                  <m:t>K</m:t>
                </m:r>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r>
                      <w:rPr>
                        <w:rFonts w:ascii="Cambria Math" w:eastAsia="Times New Roman" w:hAnsi="Cambria Math"/>
                        <w:szCs w:val="26"/>
                      </w:rPr>
                      <m:t>,</m:t>
                    </m:r>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j</m:t>
                        </m:r>
                      </m:sub>
                    </m:sSub>
                  </m:e>
                </m:d>
                <m:r>
                  <w:rPr>
                    <w:rFonts w:ascii="Cambria Math" w:eastAsia="Times New Roman" w:hAnsi="Cambria Math"/>
                    <w:szCs w:val="26"/>
                  </w:rPr>
                  <m:t>=</m:t>
                </m:r>
                <m:r>
                  <m:rPr>
                    <m:sty m:val="p"/>
                  </m:rPr>
                  <w:rPr>
                    <w:rFonts w:ascii="Cambria Math" w:eastAsia="Times New Roman" w:hAnsi="Cambria Math"/>
                    <w:szCs w:val="26"/>
                  </w:rPr>
                  <m:t>exp⁡</m:t>
                </m:r>
                <m:r>
                  <w:rPr>
                    <w:rFonts w:ascii="Cambria Math" w:eastAsia="Times New Roman" w:hAnsi="Cambria Math"/>
                    <w:szCs w:val="26"/>
                  </w:rPr>
                  <m:t>(-</m:t>
                </m:r>
                <m:f>
                  <m:fPr>
                    <m:ctrlPr>
                      <w:rPr>
                        <w:rFonts w:ascii="Cambria Math" w:eastAsia="Times New Roman" w:hAnsi="Cambria Math"/>
                        <w:i/>
                        <w:szCs w:val="26"/>
                      </w:rPr>
                    </m:ctrlPr>
                  </m:fPr>
                  <m:num>
                    <m:sSup>
                      <m:sSupPr>
                        <m:ctrlPr>
                          <w:rPr>
                            <w:rFonts w:ascii="Cambria Math" w:eastAsia="Times New Roman" w:hAnsi="Cambria Math"/>
                            <w:i/>
                            <w:szCs w:val="26"/>
                          </w:rPr>
                        </m:ctrlPr>
                      </m:sSupPr>
                      <m:e>
                        <m:r>
                          <w:rPr>
                            <w:rFonts w:ascii="Cambria Math" w:eastAsia="Times New Roman" w:hAnsi="Cambria Math"/>
                            <w:szCs w:val="26"/>
                          </w:rPr>
                          <m:t>||</m:t>
                        </m:r>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r>
                          <w:rPr>
                            <w:rFonts w:ascii="Cambria Math" w:eastAsia="Times New Roman" w:hAnsi="Cambria Math"/>
                            <w:szCs w:val="26"/>
                          </w:rPr>
                          <m:t>-</m:t>
                        </m:r>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j</m:t>
                            </m:r>
                          </m:sub>
                        </m:sSub>
                        <m:r>
                          <w:rPr>
                            <w:rFonts w:ascii="Cambria Math" w:eastAsia="Times New Roman" w:hAnsi="Cambria Math"/>
                            <w:szCs w:val="26"/>
                          </w:rPr>
                          <m:t>||</m:t>
                        </m:r>
                      </m:e>
                      <m:sup>
                        <m:r>
                          <w:rPr>
                            <w:rFonts w:ascii="Cambria Math" w:eastAsia="Times New Roman" w:hAnsi="Cambria Math"/>
                            <w:szCs w:val="26"/>
                          </w:rPr>
                          <m:t>2</m:t>
                        </m:r>
                      </m:sup>
                    </m:sSup>
                  </m:num>
                  <m:den>
                    <m:sSup>
                      <m:sSupPr>
                        <m:ctrlPr>
                          <w:rPr>
                            <w:rFonts w:ascii="Cambria Math" w:eastAsia="Times New Roman" w:hAnsi="Cambria Math"/>
                            <w:i/>
                            <w:szCs w:val="26"/>
                          </w:rPr>
                        </m:ctrlPr>
                      </m:sSupPr>
                      <m:e>
                        <m:r>
                          <w:rPr>
                            <w:rFonts w:ascii="Cambria Math" w:eastAsia="Times New Roman" w:hAnsi="Cambria Math"/>
                            <w:szCs w:val="26"/>
                          </w:rPr>
                          <m:t>2σ</m:t>
                        </m:r>
                      </m:e>
                      <m:sup>
                        <m:r>
                          <w:rPr>
                            <w:rFonts w:ascii="Cambria Math" w:eastAsia="Times New Roman" w:hAnsi="Cambria Math"/>
                            <w:szCs w:val="26"/>
                          </w:rPr>
                          <m:t>2</m:t>
                        </m:r>
                      </m:sup>
                    </m:sSup>
                  </m:den>
                </m:f>
                <m:r>
                  <w:rPr>
                    <w:rFonts w:ascii="Cambria Math" w:eastAsia="Times New Roman" w:hAnsi="Cambria Math"/>
                    <w:szCs w:val="26"/>
                  </w:rPr>
                  <m:t>)</m:t>
                </m:r>
              </m:oMath>
            </m:oMathPara>
          </w:p>
        </w:tc>
        <w:tc>
          <w:tcPr>
            <w:tcW w:w="4961" w:type="dxa"/>
            <w:vAlign w:val="center"/>
          </w:tcPr>
          <w:p w14:paraId="2FBA91E8" w14:textId="78B6D30D" w:rsidR="00A6554E" w:rsidRPr="00EE4F26" w:rsidRDefault="00A6554E" w:rsidP="00003C3E">
            <w:pPr>
              <w:spacing w:before="120"/>
              <w:ind w:right="-105"/>
              <w:jc w:val="right"/>
            </w:pPr>
            <w:r>
              <w:t>(1)</w:t>
            </w:r>
          </w:p>
        </w:tc>
      </w:tr>
    </w:tbl>
    <w:p w14:paraId="39C10631" w14:textId="77777777" w:rsidR="00DE16AF" w:rsidRPr="00DE16AF" w:rsidRDefault="00DE16AF" w:rsidP="00DE16AF">
      <w:pPr>
        <w:pStyle w:val="NoSpacing"/>
        <w:spacing w:line="360" w:lineRule="auto"/>
        <w:rPr>
          <w:rStyle w:val="longtext"/>
          <w:rFonts w:cs="Times New Roman"/>
          <w:sz w:val="4"/>
          <w:szCs w:val="4"/>
          <w:shd w:val="clear" w:color="auto" w:fill="FFFFFF"/>
        </w:rPr>
      </w:pPr>
    </w:p>
    <w:tbl>
      <w:tblPr>
        <w:tblStyle w:val="TableGrid"/>
        <w:tblW w:w="793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961"/>
      </w:tblGrid>
      <w:tr w:rsidR="00DE16AF" w:rsidRPr="0046303E" w14:paraId="65DB36B3" w14:textId="77777777" w:rsidTr="00DE1986">
        <w:tc>
          <w:tcPr>
            <w:tcW w:w="2977" w:type="dxa"/>
            <w:vAlign w:val="center"/>
          </w:tcPr>
          <w:p w14:paraId="11F6CA2F" w14:textId="12473091" w:rsidR="00DE16AF" w:rsidRPr="0046303E" w:rsidRDefault="00DE16AF" w:rsidP="00DE1986">
            <w:pPr>
              <w:pStyle w:val="ListParagraph"/>
              <w:spacing w:before="120"/>
              <w:ind w:left="33"/>
            </w:pPr>
            <m:oMathPara>
              <m:oMathParaPr>
                <m:jc m:val="left"/>
              </m:oMathParaPr>
              <m:oMath>
                <m:r>
                  <m:rPr>
                    <m:sty m:val="bi"/>
                  </m:rPr>
                  <w:rPr>
                    <w:rFonts w:ascii="Cambria Math" w:eastAsia="Times New Roman" w:hAnsi="Cambria Math"/>
                    <w:szCs w:val="26"/>
                  </w:rPr>
                  <m:t>K</m:t>
                </m:r>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r>
                      <w:rPr>
                        <w:rFonts w:ascii="Cambria Math" w:eastAsia="Times New Roman" w:hAnsi="Cambria Math"/>
                        <w:szCs w:val="26"/>
                      </w:rPr>
                      <m:t>,</m:t>
                    </m:r>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j</m:t>
                        </m:r>
                      </m:sub>
                    </m:sSub>
                  </m:e>
                </m:d>
                <m:r>
                  <w:rPr>
                    <w:rFonts w:ascii="Cambria Math" w:eastAsia="Times New Roman" w:hAnsi="Cambria Math"/>
                    <w:szCs w:val="26"/>
                  </w:rPr>
                  <m:t>=</m:t>
                </m:r>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r>
                      <w:rPr>
                        <w:rFonts w:ascii="Cambria Math" w:eastAsia="Times New Roman" w:hAnsi="Cambria Math"/>
                        <w:szCs w:val="26"/>
                      </w:rPr>
                      <m:t>.</m:t>
                    </m:r>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j</m:t>
                        </m:r>
                      </m:sub>
                    </m:sSub>
                  </m:e>
                </m:d>
              </m:oMath>
            </m:oMathPara>
          </w:p>
        </w:tc>
        <w:tc>
          <w:tcPr>
            <w:tcW w:w="4961" w:type="dxa"/>
            <w:vAlign w:val="center"/>
          </w:tcPr>
          <w:p w14:paraId="43B730E2" w14:textId="65279EF3" w:rsidR="00DE16AF" w:rsidRPr="0046303E" w:rsidRDefault="00DE16AF" w:rsidP="00DE1986">
            <w:pPr>
              <w:spacing w:before="120"/>
              <w:ind w:right="-105"/>
              <w:jc w:val="right"/>
            </w:pPr>
            <w:r w:rsidRPr="0046303E">
              <w:t>(2)</w:t>
            </w:r>
          </w:p>
        </w:tc>
      </w:tr>
    </w:tbl>
    <w:p w14:paraId="256748DF" w14:textId="7703F865" w:rsidR="00A67EFB" w:rsidRDefault="0022018A" w:rsidP="00DE16AF">
      <w:pPr>
        <w:pStyle w:val="NoSpacing"/>
        <w:spacing w:before="240" w:line="360" w:lineRule="auto"/>
        <w:ind w:left="567"/>
        <w:rPr>
          <w:rStyle w:val="longtext"/>
          <w:rFonts w:cs="Times New Roman"/>
          <w:szCs w:val="20"/>
          <w:shd w:val="clear" w:color="auto" w:fill="FFFFFF"/>
        </w:rPr>
      </w:pPr>
      <w:r>
        <w:t>Meanwhile, the gamma value can be defined in equation 3 and equation 4</w:t>
      </w:r>
      <w:r w:rsidR="001437C9">
        <w:rPr>
          <w:rStyle w:val="longtext"/>
          <w:rFonts w:cs="Times New Roman"/>
          <w:szCs w:val="20"/>
          <w:shd w:val="clear" w:color="auto" w:fill="FFFFFF"/>
        </w:rPr>
        <w:t>.</w:t>
      </w:r>
    </w:p>
    <w:tbl>
      <w:tblPr>
        <w:tblStyle w:val="TableGrid"/>
        <w:tblW w:w="793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961"/>
      </w:tblGrid>
      <w:tr w:rsidR="001437C9" w:rsidRPr="00AB613D" w14:paraId="0950210E" w14:textId="77777777" w:rsidTr="00020CC0">
        <w:tc>
          <w:tcPr>
            <w:tcW w:w="2977" w:type="dxa"/>
            <w:vAlign w:val="center"/>
          </w:tcPr>
          <w:p w14:paraId="3E2276AF" w14:textId="456AAD97" w:rsidR="001437C9" w:rsidRPr="000C17BB" w:rsidRDefault="001437C9" w:rsidP="00020CC0">
            <w:pPr>
              <w:pStyle w:val="ListParagraph"/>
              <w:spacing w:before="120"/>
              <w:ind w:left="33"/>
            </w:pPr>
            <m:oMathPara>
              <m:oMathParaPr>
                <m:jc m:val="left"/>
              </m:oMathParaPr>
              <m:oMath>
                <m:r>
                  <w:rPr>
                    <w:rFonts w:ascii="Cambria Math" w:eastAsia="Times New Roman" w:hAnsi="Cambria Math"/>
                    <w:szCs w:val="26"/>
                  </w:rPr>
                  <m:t>gamma=</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(2*variance)</m:t>
                    </m:r>
                  </m:den>
                </m:f>
                <m:r>
                  <w:rPr>
                    <w:rFonts w:ascii="Cambria Math" w:eastAsia="Times New Roman" w:hAnsi="Cambria Math"/>
                    <w:szCs w:val="26"/>
                  </w:rPr>
                  <m:t>)</m:t>
                </m:r>
              </m:oMath>
            </m:oMathPara>
          </w:p>
        </w:tc>
        <w:tc>
          <w:tcPr>
            <w:tcW w:w="4961" w:type="dxa"/>
            <w:vAlign w:val="center"/>
          </w:tcPr>
          <w:p w14:paraId="4B2FF17D" w14:textId="5A292E8F" w:rsidR="001437C9" w:rsidRPr="00EE4F26" w:rsidRDefault="001437C9" w:rsidP="00020CC0">
            <w:pPr>
              <w:spacing w:before="120"/>
              <w:ind w:right="-105"/>
              <w:jc w:val="right"/>
            </w:pPr>
            <w:r>
              <w:t>(</w:t>
            </w:r>
            <w:r w:rsidR="00DE16AF">
              <w:t>3</w:t>
            </w:r>
            <w:r>
              <w:t>)</w:t>
            </w:r>
          </w:p>
        </w:tc>
      </w:tr>
      <w:tr w:rsidR="001437C9" w:rsidRPr="00AB613D" w14:paraId="2F7F9631" w14:textId="77777777" w:rsidTr="00020CC0">
        <w:tc>
          <w:tcPr>
            <w:tcW w:w="2977" w:type="dxa"/>
            <w:vAlign w:val="center"/>
          </w:tcPr>
          <w:p w14:paraId="0952F943" w14:textId="16A47AED" w:rsidR="001437C9" w:rsidRPr="001437C9" w:rsidRDefault="001437C9" w:rsidP="001437C9">
            <w:pPr>
              <w:pStyle w:val="ListParagraph"/>
              <w:spacing w:before="120"/>
              <w:ind w:left="33"/>
              <w:rPr>
                <w:rFonts w:eastAsia="Calibri" w:cs="Times New Roman"/>
                <w:bCs/>
                <w:szCs w:val="26"/>
              </w:rPr>
            </w:pPr>
            <m:oMathPara>
              <m:oMath>
                <m:r>
                  <w:rPr>
                    <w:rFonts w:ascii="Cambria Math" w:eastAsia="Times New Roman" w:hAnsi="Cambria Math"/>
                    <w:szCs w:val="26"/>
                  </w:rPr>
                  <m:t>variance</m:t>
                </m:r>
                <m:r>
                  <m:rPr>
                    <m:sty m:val="bi"/>
                  </m:rPr>
                  <w:rPr>
                    <w:rFonts w:ascii="Cambria Math" w:eastAsia="Times New Roman" w:hAnsi="Cambria Math"/>
                    <w:szCs w:val="26"/>
                  </w:rPr>
                  <m:t>=</m:t>
                </m:r>
                <m:d>
                  <m:dPr>
                    <m:ctrlPr>
                      <w:rPr>
                        <w:rFonts w:ascii="Cambria Math" w:eastAsia="Times New Roman" w:hAnsi="Cambria Math"/>
                        <w:szCs w:val="26"/>
                      </w:rPr>
                    </m:ctrlPr>
                  </m:dPr>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N</m:t>
                        </m:r>
                      </m:den>
                    </m:f>
                  </m:e>
                </m:d>
                <m:r>
                  <w:rPr>
                    <w:rFonts w:ascii="Cambria Math" w:eastAsia="Times New Roman" w:hAnsi="Cambria Math"/>
                    <w:szCs w:val="26"/>
                  </w:rPr>
                  <m:t>*</m:t>
                </m:r>
                <m:nary>
                  <m:naryPr>
                    <m:chr m:val="∑"/>
                    <m:limLoc m:val="undOvr"/>
                    <m:subHide m:val="1"/>
                    <m:supHide m:val="1"/>
                    <m:ctrlPr>
                      <w:rPr>
                        <w:rFonts w:ascii="Cambria Math" w:eastAsia="Times New Roman" w:hAnsi="Cambria Math"/>
                        <w:i/>
                        <w:szCs w:val="26"/>
                      </w:rPr>
                    </m:ctrlPr>
                  </m:naryPr>
                  <m:sub/>
                  <m:sup/>
                  <m:e>
                    <m:sSup>
                      <m:sSupPr>
                        <m:ctrlPr>
                          <w:rPr>
                            <w:rFonts w:ascii="Cambria Math" w:eastAsia="Times New Roman" w:hAnsi="Cambria Math"/>
                            <w:i/>
                            <w:szCs w:val="26"/>
                          </w:rPr>
                        </m:ctrlPr>
                      </m:sSupPr>
                      <m:e>
                        <m:r>
                          <w:rPr>
                            <w:rFonts w:ascii="Cambria Math" w:eastAsia="Times New Roman" w:hAnsi="Cambria Math"/>
                            <w:szCs w:val="26"/>
                          </w:rPr>
                          <m:t>(</m:t>
                        </m:r>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r>
                          <w:rPr>
                            <w:rFonts w:ascii="Cambria Math" w:eastAsia="Times New Roman" w:hAnsi="Cambria Math"/>
                            <w:szCs w:val="26"/>
                          </w:rPr>
                          <m:t>-μ)</m:t>
                        </m:r>
                      </m:e>
                      <m:sup>
                        <m:r>
                          <w:rPr>
                            <w:rFonts w:ascii="Cambria Math" w:eastAsia="Times New Roman" w:hAnsi="Cambria Math"/>
                            <w:szCs w:val="26"/>
                          </w:rPr>
                          <m:t>2</m:t>
                        </m:r>
                      </m:sup>
                    </m:sSup>
                  </m:e>
                </m:nary>
              </m:oMath>
            </m:oMathPara>
          </w:p>
        </w:tc>
        <w:tc>
          <w:tcPr>
            <w:tcW w:w="4961" w:type="dxa"/>
            <w:vAlign w:val="center"/>
          </w:tcPr>
          <w:p w14:paraId="4F314061" w14:textId="143CB47A" w:rsidR="001437C9" w:rsidRDefault="001437C9" w:rsidP="001437C9">
            <w:pPr>
              <w:spacing w:before="120"/>
              <w:ind w:right="-105"/>
              <w:jc w:val="right"/>
            </w:pPr>
            <w:r>
              <w:t>(</w:t>
            </w:r>
            <w:r w:rsidR="00DE16AF">
              <w:t>4</w:t>
            </w:r>
            <w:r>
              <w:t>)</w:t>
            </w:r>
          </w:p>
        </w:tc>
      </w:tr>
    </w:tbl>
    <w:p w14:paraId="02FD4845" w14:textId="77777777" w:rsidR="001437C9" w:rsidRDefault="001437C9" w:rsidP="00A67EFB">
      <w:pPr>
        <w:pStyle w:val="NoSpacing"/>
        <w:spacing w:line="360" w:lineRule="auto"/>
        <w:ind w:left="567"/>
        <w:rPr>
          <w:rStyle w:val="longtext"/>
          <w:rFonts w:cs="Times New Roman"/>
          <w:szCs w:val="20"/>
          <w:shd w:val="clear" w:color="auto" w:fill="FFFFFF"/>
        </w:rPr>
      </w:pPr>
    </w:p>
    <w:p w14:paraId="5016519F" w14:textId="79A5DE45" w:rsidR="00A6554E" w:rsidRDefault="0022018A" w:rsidP="00BC4A97">
      <w:pPr>
        <w:pStyle w:val="NoSpacing"/>
        <w:spacing w:line="360" w:lineRule="auto"/>
        <w:ind w:left="567"/>
        <w:rPr>
          <w:rStyle w:val="longtext"/>
          <w:rFonts w:cs="Times New Roman"/>
          <w:szCs w:val="20"/>
          <w:shd w:val="clear" w:color="auto" w:fill="FFFFFF"/>
        </w:rPr>
      </w:pPr>
      <w:r>
        <w:lastRenderedPageBreak/>
        <w:t>The classification flow consists of 2 flows, namely SVM classification with default parameter initialization, and SVM classification with the specified parameter configuration defined in Table 4 and Table 5</w:t>
      </w:r>
      <w:r w:rsidR="00A67EFB" w:rsidRPr="00DE534A">
        <w:rPr>
          <w:rStyle w:val="longtext"/>
          <w:rFonts w:cs="Times New Roman"/>
          <w:szCs w:val="20"/>
          <w:shd w:val="clear" w:color="auto" w:fill="FFFFFF"/>
        </w:rPr>
        <w:t>.</w:t>
      </w:r>
    </w:p>
    <w:p w14:paraId="1B81EB9D" w14:textId="63509FAF" w:rsidR="00A67EFB" w:rsidRDefault="00A67EFB" w:rsidP="00A67EFB">
      <w:pPr>
        <w:pStyle w:val="Caption"/>
        <w:keepNext/>
        <w:spacing w:after="0"/>
        <w:ind w:left="567"/>
        <w:jc w:val="center"/>
      </w:pPr>
      <w:r>
        <w:t xml:space="preserve">Table </w:t>
      </w:r>
      <w:r w:rsidR="00C24C45">
        <w:t>3</w:t>
      </w:r>
      <w:r>
        <w:t xml:space="preserve">. </w:t>
      </w:r>
      <w:r w:rsidR="0022018A">
        <w:t>SVM Default Parameter Values</w:t>
      </w:r>
    </w:p>
    <w:tbl>
      <w:tblPr>
        <w:tblStyle w:val="PlainTable2"/>
        <w:tblW w:w="7938" w:type="dxa"/>
        <w:tblInd w:w="567" w:type="dxa"/>
        <w:tblLook w:val="04A0" w:firstRow="1" w:lastRow="0" w:firstColumn="1" w:lastColumn="0" w:noHBand="0" w:noVBand="1"/>
      </w:tblPr>
      <w:tblGrid>
        <w:gridCol w:w="2137"/>
        <w:gridCol w:w="4242"/>
        <w:gridCol w:w="1559"/>
      </w:tblGrid>
      <w:tr w:rsidR="00A67EFB" w14:paraId="1E7FBD56" w14:textId="77777777" w:rsidTr="00A67E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7F7F7F" w:themeColor="text1" w:themeTint="80"/>
              <w:bottom w:val="single" w:sz="4" w:space="0" w:color="auto"/>
            </w:tcBorders>
          </w:tcPr>
          <w:p w14:paraId="1E1A7D7F" w14:textId="0B778D65" w:rsidR="00A67EFB" w:rsidRDefault="00A67EFB" w:rsidP="00003C3E">
            <w:pPr>
              <w:contextualSpacing/>
              <w:rPr>
                <w:szCs w:val="24"/>
              </w:rPr>
            </w:pPr>
            <w:bookmarkStart w:id="3" w:name="_Hlk137308531"/>
            <w:r>
              <w:rPr>
                <w:szCs w:val="24"/>
              </w:rPr>
              <w:t>Parameter</w:t>
            </w:r>
            <w:r w:rsidR="00F938C5">
              <w:rPr>
                <w:szCs w:val="24"/>
              </w:rPr>
              <w:t>s</w:t>
            </w:r>
          </w:p>
        </w:tc>
        <w:tc>
          <w:tcPr>
            <w:tcW w:w="4242" w:type="dxa"/>
            <w:tcBorders>
              <w:top w:val="single" w:sz="4" w:space="0" w:color="7F7F7F" w:themeColor="text1" w:themeTint="80"/>
              <w:bottom w:val="single" w:sz="4" w:space="0" w:color="auto"/>
            </w:tcBorders>
          </w:tcPr>
          <w:p w14:paraId="794D2E20" w14:textId="2DFB74F8" w:rsidR="00A67EFB" w:rsidRDefault="00F938C5" w:rsidP="00003C3E">
            <w:pPr>
              <w:contextualSpacing/>
              <w:cnfStyle w:val="100000000000" w:firstRow="1" w:lastRow="0" w:firstColumn="0" w:lastColumn="0" w:oddVBand="0" w:evenVBand="0" w:oddHBand="0" w:evenHBand="0" w:firstRowFirstColumn="0" w:firstRowLastColumn="0" w:lastRowFirstColumn="0" w:lastRowLastColumn="0"/>
              <w:rPr>
                <w:szCs w:val="24"/>
              </w:rPr>
            </w:pPr>
            <w:r>
              <w:rPr>
                <w:szCs w:val="24"/>
              </w:rPr>
              <w:t>Description</w:t>
            </w:r>
          </w:p>
        </w:tc>
        <w:tc>
          <w:tcPr>
            <w:tcW w:w="1559" w:type="dxa"/>
            <w:tcBorders>
              <w:top w:val="single" w:sz="4" w:space="0" w:color="7F7F7F" w:themeColor="text1" w:themeTint="80"/>
              <w:bottom w:val="single" w:sz="4" w:space="0" w:color="auto"/>
            </w:tcBorders>
          </w:tcPr>
          <w:p w14:paraId="20EF7C49" w14:textId="1B968FA4" w:rsidR="00A67EFB" w:rsidRDefault="0022018A" w:rsidP="00003C3E">
            <w:pPr>
              <w:contextualSpacing/>
              <w:cnfStyle w:val="100000000000" w:firstRow="1" w:lastRow="0" w:firstColumn="0" w:lastColumn="0" w:oddVBand="0" w:evenVBand="0" w:oddHBand="0" w:evenHBand="0" w:firstRowFirstColumn="0" w:firstRowLastColumn="0" w:lastRowFirstColumn="0" w:lastRowLastColumn="0"/>
              <w:rPr>
                <w:szCs w:val="24"/>
              </w:rPr>
            </w:pPr>
            <w:r>
              <w:rPr>
                <w:szCs w:val="24"/>
              </w:rPr>
              <w:t>Values</w:t>
            </w:r>
          </w:p>
        </w:tc>
      </w:tr>
      <w:tr w:rsidR="00A67EFB" w14:paraId="6998568F" w14:textId="77777777" w:rsidTr="00A6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bottom w:val="nil"/>
            </w:tcBorders>
          </w:tcPr>
          <w:p w14:paraId="258F444A" w14:textId="77777777" w:rsidR="00A67EFB" w:rsidRPr="008A263A" w:rsidRDefault="00A67EFB" w:rsidP="00003C3E">
            <w:pPr>
              <w:contextualSpacing/>
              <w:rPr>
                <w:i/>
                <w:szCs w:val="24"/>
              </w:rPr>
            </w:pPr>
            <w:r>
              <w:rPr>
                <w:i/>
                <w:szCs w:val="24"/>
              </w:rPr>
              <w:t>Kernel</w:t>
            </w:r>
          </w:p>
        </w:tc>
        <w:tc>
          <w:tcPr>
            <w:tcW w:w="4242" w:type="dxa"/>
            <w:tcBorders>
              <w:top w:val="single" w:sz="4" w:space="0" w:color="auto"/>
              <w:bottom w:val="nil"/>
            </w:tcBorders>
          </w:tcPr>
          <w:p w14:paraId="043B9FA1" w14:textId="70B4BE3B" w:rsidR="00A67EFB" w:rsidRPr="002D1F3B" w:rsidRDefault="00F938C5" w:rsidP="00F05686">
            <w:pPr>
              <w:contextualSpacing/>
              <w:jc w:val="both"/>
              <w:cnfStyle w:val="000000100000" w:firstRow="0" w:lastRow="0" w:firstColumn="0" w:lastColumn="0" w:oddVBand="0" w:evenVBand="0" w:oddHBand="1" w:evenHBand="0" w:firstRowFirstColumn="0" w:firstRowLastColumn="0" w:lastRowFirstColumn="0" w:lastRowLastColumn="0"/>
              <w:rPr>
                <w:szCs w:val="24"/>
              </w:rPr>
            </w:pPr>
            <w:r>
              <w:t>Transforms the original feature space into an infinite feature space.</w:t>
            </w:r>
          </w:p>
        </w:tc>
        <w:tc>
          <w:tcPr>
            <w:tcW w:w="1559" w:type="dxa"/>
            <w:tcBorders>
              <w:top w:val="single" w:sz="4" w:space="0" w:color="auto"/>
              <w:bottom w:val="nil"/>
            </w:tcBorders>
          </w:tcPr>
          <w:p w14:paraId="7E67A7AB" w14:textId="2C90D727" w:rsidR="00A67EFB" w:rsidRDefault="00A67EFB" w:rsidP="00003C3E">
            <w:pPr>
              <w:contextualSpacing/>
              <w:cnfStyle w:val="000000100000" w:firstRow="0" w:lastRow="0" w:firstColumn="0" w:lastColumn="0" w:oddVBand="0" w:evenVBand="0" w:oddHBand="1" w:evenHBand="0" w:firstRowFirstColumn="0" w:firstRowLastColumn="0" w:lastRowFirstColumn="0" w:lastRowLastColumn="0"/>
              <w:rPr>
                <w:szCs w:val="24"/>
              </w:rPr>
            </w:pPr>
            <w:r>
              <w:rPr>
                <w:szCs w:val="24"/>
              </w:rPr>
              <w:t>RBF</w:t>
            </w:r>
            <w:r w:rsidR="00DE16AF">
              <w:rPr>
                <w:szCs w:val="24"/>
              </w:rPr>
              <w:t xml:space="preserve"> &amp; Linear</w:t>
            </w:r>
          </w:p>
        </w:tc>
      </w:tr>
      <w:tr w:rsidR="00A67EFB" w14:paraId="5D62B403" w14:textId="77777777" w:rsidTr="00A67EFB">
        <w:tc>
          <w:tcPr>
            <w:cnfStyle w:val="001000000000" w:firstRow="0" w:lastRow="0" w:firstColumn="1" w:lastColumn="0" w:oddVBand="0" w:evenVBand="0" w:oddHBand="0" w:evenHBand="0" w:firstRowFirstColumn="0" w:firstRowLastColumn="0" w:lastRowFirstColumn="0" w:lastRowLastColumn="0"/>
            <w:tcW w:w="2137" w:type="dxa"/>
            <w:tcBorders>
              <w:top w:val="nil"/>
              <w:bottom w:val="nil"/>
            </w:tcBorders>
          </w:tcPr>
          <w:p w14:paraId="143DAD81" w14:textId="77777777" w:rsidR="00A67EFB" w:rsidRPr="008A263A" w:rsidRDefault="00A67EFB" w:rsidP="00003C3E">
            <w:pPr>
              <w:contextualSpacing/>
              <w:rPr>
                <w:i/>
                <w:szCs w:val="24"/>
              </w:rPr>
            </w:pPr>
            <w:r>
              <w:rPr>
                <w:i/>
                <w:szCs w:val="24"/>
              </w:rPr>
              <w:t>C</w:t>
            </w:r>
          </w:p>
        </w:tc>
        <w:tc>
          <w:tcPr>
            <w:tcW w:w="4242" w:type="dxa"/>
            <w:tcBorders>
              <w:top w:val="nil"/>
              <w:bottom w:val="nil"/>
            </w:tcBorders>
          </w:tcPr>
          <w:p w14:paraId="1D35E384" w14:textId="43620A38" w:rsidR="00A67EFB" w:rsidRPr="002D1F3B" w:rsidRDefault="00F938C5" w:rsidP="00F05686">
            <w:pPr>
              <w:contextualSpacing/>
              <w:jc w:val="both"/>
              <w:cnfStyle w:val="000000000000" w:firstRow="0" w:lastRow="0" w:firstColumn="0" w:lastColumn="0" w:oddVBand="0" w:evenVBand="0" w:oddHBand="0" w:evenHBand="0" w:firstRowFirstColumn="0" w:firstRowLastColumn="0" w:lastRowFirstColumn="0" w:lastRowLastColumn="0"/>
              <w:rPr>
                <w:szCs w:val="24"/>
              </w:rPr>
            </w:pPr>
            <w:r>
              <w:t>Controlling between margin and misclassification in SVM models.</w:t>
            </w:r>
          </w:p>
        </w:tc>
        <w:tc>
          <w:tcPr>
            <w:tcW w:w="1559" w:type="dxa"/>
            <w:tcBorders>
              <w:top w:val="nil"/>
              <w:bottom w:val="nil"/>
            </w:tcBorders>
          </w:tcPr>
          <w:p w14:paraId="3765F487" w14:textId="3C509116" w:rsidR="00A67EFB" w:rsidRDefault="00BC4A97" w:rsidP="00003C3E">
            <w:pPr>
              <w:contextualSpacing/>
              <w:cnfStyle w:val="000000000000" w:firstRow="0" w:lastRow="0" w:firstColumn="0" w:lastColumn="0" w:oddVBand="0" w:evenVBand="0" w:oddHBand="0" w:evenHBand="0" w:firstRowFirstColumn="0" w:firstRowLastColumn="0" w:lastRowFirstColumn="0" w:lastRowLastColumn="0"/>
              <w:rPr>
                <w:szCs w:val="24"/>
              </w:rPr>
            </w:pPr>
            <w:r>
              <w:rPr>
                <w:szCs w:val="24"/>
              </w:rPr>
              <w:t>1</w:t>
            </w:r>
          </w:p>
        </w:tc>
      </w:tr>
      <w:tr w:rsidR="00A67EFB" w14:paraId="24B97E39" w14:textId="77777777" w:rsidTr="00A67E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nil"/>
              <w:bottom w:val="single" w:sz="4" w:space="0" w:color="auto"/>
            </w:tcBorders>
          </w:tcPr>
          <w:p w14:paraId="2EA0B02E" w14:textId="77777777" w:rsidR="00A67EFB" w:rsidRPr="008A263A" w:rsidRDefault="00A67EFB" w:rsidP="00003C3E">
            <w:pPr>
              <w:contextualSpacing/>
              <w:rPr>
                <w:i/>
                <w:szCs w:val="24"/>
              </w:rPr>
            </w:pPr>
            <w:r>
              <w:rPr>
                <w:i/>
                <w:szCs w:val="24"/>
              </w:rPr>
              <w:t>Gamma</w:t>
            </w:r>
          </w:p>
        </w:tc>
        <w:tc>
          <w:tcPr>
            <w:tcW w:w="4242" w:type="dxa"/>
            <w:tcBorders>
              <w:top w:val="nil"/>
              <w:bottom w:val="single" w:sz="4" w:space="0" w:color="auto"/>
            </w:tcBorders>
          </w:tcPr>
          <w:p w14:paraId="6593AD6D" w14:textId="3218EB7E" w:rsidR="00A67EFB" w:rsidRPr="002D1F3B" w:rsidRDefault="00F938C5" w:rsidP="00F05686">
            <w:pPr>
              <w:contextualSpacing/>
              <w:jc w:val="both"/>
              <w:cnfStyle w:val="000000100000" w:firstRow="0" w:lastRow="0" w:firstColumn="0" w:lastColumn="0" w:oddVBand="0" w:evenVBand="0" w:oddHBand="1" w:evenHBand="0" w:firstRowFirstColumn="0" w:firstRowLastColumn="0" w:lastRowFirstColumn="0" w:lastRowLastColumn="0"/>
              <w:rPr>
                <w:szCs w:val="24"/>
              </w:rPr>
            </w:pPr>
            <w:r>
              <w:t>Control how much influence each center point has on the mapping.</w:t>
            </w:r>
          </w:p>
        </w:tc>
        <w:tc>
          <w:tcPr>
            <w:tcW w:w="1559" w:type="dxa"/>
            <w:tcBorders>
              <w:top w:val="nil"/>
              <w:bottom w:val="single" w:sz="4" w:space="0" w:color="auto"/>
            </w:tcBorders>
          </w:tcPr>
          <w:p w14:paraId="6D710AD5" w14:textId="3A6B7F1C" w:rsidR="00A67EFB" w:rsidRDefault="00BC4A97" w:rsidP="00003C3E">
            <w:pPr>
              <w:contextualSpacing/>
              <w:cnfStyle w:val="000000100000" w:firstRow="0" w:lastRow="0" w:firstColumn="0" w:lastColumn="0" w:oddVBand="0" w:evenVBand="0" w:oddHBand="1" w:evenHBand="0" w:firstRowFirstColumn="0" w:firstRowLastColumn="0" w:lastRowFirstColumn="0" w:lastRowLastColumn="0"/>
              <w:rPr>
                <w:szCs w:val="24"/>
              </w:rPr>
            </w:pPr>
            <w:r>
              <w:rPr>
                <w:szCs w:val="24"/>
              </w:rPr>
              <w:t>0,062</w:t>
            </w:r>
          </w:p>
        </w:tc>
      </w:tr>
      <w:bookmarkEnd w:id="3"/>
    </w:tbl>
    <w:p w14:paraId="73124060" w14:textId="09604BB4" w:rsidR="00A67EFB" w:rsidRDefault="00A67EFB" w:rsidP="00125767">
      <w:pPr>
        <w:rPr>
          <w:szCs w:val="24"/>
        </w:rPr>
      </w:pPr>
    </w:p>
    <w:p w14:paraId="052AD0FD" w14:textId="653031BB" w:rsidR="00A67EFB" w:rsidRDefault="00A67EFB" w:rsidP="00A67EFB">
      <w:pPr>
        <w:pStyle w:val="Caption"/>
        <w:keepNext/>
        <w:spacing w:after="0"/>
        <w:ind w:left="567"/>
        <w:jc w:val="center"/>
      </w:pPr>
      <w:r>
        <w:t xml:space="preserve">Table </w:t>
      </w:r>
      <w:r w:rsidR="00C24C45">
        <w:t>4</w:t>
      </w:r>
      <w:r>
        <w:t xml:space="preserve">. </w:t>
      </w:r>
      <w:r w:rsidR="00F938C5">
        <w:t>SVM Manual Configuration Parameter Values</w:t>
      </w:r>
    </w:p>
    <w:tbl>
      <w:tblPr>
        <w:tblStyle w:val="PlainTable2"/>
        <w:tblW w:w="7938" w:type="dxa"/>
        <w:tblInd w:w="567" w:type="dxa"/>
        <w:tblLook w:val="04A0" w:firstRow="1" w:lastRow="0" w:firstColumn="1" w:lastColumn="0" w:noHBand="0" w:noVBand="1"/>
      </w:tblPr>
      <w:tblGrid>
        <w:gridCol w:w="2137"/>
        <w:gridCol w:w="4242"/>
        <w:gridCol w:w="1559"/>
      </w:tblGrid>
      <w:tr w:rsidR="00F938C5" w14:paraId="4CC844E8" w14:textId="77777777" w:rsidTr="001257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7F7F7F" w:themeColor="text1" w:themeTint="80"/>
              <w:bottom w:val="single" w:sz="4" w:space="0" w:color="auto"/>
            </w:tcBorders>
          </w:tcPr>
          <w:p w14:paraId="72D977B9" w14:textId="04781B76" w:rsidR="00F938C5" w:rsidRDefault="00F938C5" w:rsidP="00F938C5">
            <w:pPr>
              <w:contextualSpacing/>
              <w:rPr>
                <w:szCs w:val="24"/>
              </w:rPr>
            </w:pPr>
            <w:r>
              <w:rPr>
                <w:szCs w:val="24"/>
              </w:rPr>
              <w:t>Parameters</w:t>
            </w:r>
          </w:p>
        </w:tc>
        <w:tc>
          <w:tcPr>
            <w:tcW w:w="4242" w:type="dxa"/>
            <w:tcBorders>
              <w:top w:val="single" w:sz="4" w:space="0" w:color="7F7F7F" w:themeColor="text1" w:themeTint="80"/>
              <w:bottom w:val="single" w:sz="4" w:space="0" w:color="auto"/>
            </w:tcBorders>
          </w:tcPr>
          <w:p w14:paraId="1BD2E4C0" w14:textId="44CEF6D7" w:rsidR="00F938C5" w:rsidRDefault="00F938C5" w:rsidP="00F938C5">
            <w:pPr>
              <w:contextualSpacing/>
              <w:cnfStyle w:val="100000000000" w:firstRow="1" w:lastRow="0" w:firstColumn="0" w:lastColumn="0" w:oddVBand="0" w:evenVBand="0" w:oddHBand="0" w:evenHBand="0" w:firstRowFirstColumn="0" w:firstRowLastColumn="0" w:lastRowFirstColumn="0" w:lastRowLastColumn="0"/>
              <w:rPr>
                <w:szCs w:val="24"/>
              </w:rPr>
            </w:pPr>
            <w:r>
              <w:rPr>
                <w:szCs w:val="24"/>
              </w:rPr>
              <w:t>Description</w:t>
            </w:r>
          </w:p>
        </w:tc>
        <w:tc>
          <w:tcPr>
            <w:tcW w:w="1559" w:type="dxa"/>
            <w:tcBorders>
              <w:top w:val="single" w:sz="4" w:space="0" w:color="7F7F7F" w:themeColor="text1" w:themeTint="80"/>
              <w:bottom w:val="single" w:sz="4" w:space="0" w:color="auto"/>
            </w:tcBorders>
          </w:tcPr>
          <w:p w14:paraId="049E6D00" w14:textId="06C34DA2" w:rsidR="00F938C5" w:rsidRDefault="00F938C5" w:rsidP="00F938C5">
            <w:pPr>
              <w:contextualSpacing/>
              <w:cnfStyle w:val="100000000000" w:firstRow="1" w:lastRow="0" w:firstColumn="0" w:lastColumn="0" w:oddVBand="0" w:evenVBand="0" w:oddHBand="0" w:evenHBand="0" w:firstRowFirstColumn="0" w:firstRowLastColumn="0" w:lastRowFirstColumn="0" w:lastRowLastColumn="0"/>
              <w:rPr>
                <w:szCs w:val="24"/>
              </w:rPr>
            </w:pPr>
            <w:r>
              <w:rPr>
                <w:szCs w:val="24"/>
              </w:rPr>
              <w:t>Values</w:t>
            </w:r>
          </w:p>
        </w:tc>
      </w:tr>
      <w:tr w:rsidR="00F938C5" w14:paraId="056ADC1C" w14:textId="77777777" w:rsidTr="0000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single" w:sz="4" w:space="0" w:color="auto"/>
              <w:bottom w:val="nil"/>
            </w:tcBorders>
          </w:tcPr>
          <w:p w14:paraId="3A08630E" w14:textId="77777777" w:rsidR="00F938C5" w:rsidRPr="008A263A" w:rsidRDefault="00F938C5" w:rsidP="00F938C5">
            <w:pPr>
              <w:contextualSpacing/>
              <w:rPr>
                <w:i/>
                <w:szCs w:val="24"/>
              </w:rPr>
            </w:pPr>
            <w:r>
              <w:rPr>
                <w:i/>
                <w:szCs w:val="24"/>
              </w:rPr>
              <w:t>Kernel</w:t>
            </w:r>
          </w:p>
        </w:tc>
        <w:tc>
          <w:tcPr>
            <w:tcW w:w="4242" w:type="dxa"/>
            <w:tcBorders>
              <w:top w:val="single" w:sz="4" w:space="0" w:color="auto"/>
              <w:bottom w:val="nil"/>
            </w:tcBorders>
          </w:tcPr>
          <w:p w14:paraId="6ECCE3B4" w14:textId="0CF2B3CA" w:rsidR="00F938C5" w:rsidRPr="002D1F3B" w:rsidRDefault="00F938C5" w:rsidP="00F938C5">
            <w:pPr>
              <w:contextualSpacing/>
              <w:jc w:val="both"/>
              <w:cnfStyle w:val="000000100000" w:firstRow="0" w:lastRow="0" w:firstColumn="0" w:lastColumn="0" w:oddVBand="0" w:evenVBand="0" w:oddHBand="1" w:evenHBand="0" w:firstRowFirstColumn="0" w:firstRowLastColumn="0" w:lastRowFirstColumn="0" w:lastRowLastColumn="0"/>
              <w:rPr>
                <w:szCs w:val="24"/>
              </w:rPr>
            </w:pPr>
            <w:r>
              <w:t>Transforms the original feature space into an infinite feature space.</w:t>
            </w:r>
          </w:p>
        </w:tc>
        <w:tc>
          <w:tcPr>
            <w:tcW w:w="1559" w:type="dxa"/>
            <w:tcBorders>
              <w:top w:val="single" w:sz="4" w:space="0" w:color="auto"/>
              <w:bottom w:val="nil"/>
            </w:tcBorders>
          </w:tcPr>
          <w:p w14:paraId="45486581" w14:textId="262FD6E3" w:rsidR="00F938C5" w:rsidRDefault="00F938C5" w:rsidP="00F938C5">
            <w:pPr>
              <w:contextualSpacing/>
              <w:cnfStyle w:val="000000100000" w:firstRow="0" w:lastRow="0" w:firstColumn="0" w:lastColumn="0" w:oddVBand="0" w:evenVBand="0" w:oddHBand="1" w:evenHBand="0" w:firstRowFirstColumn="0" w:firstRowLastColumn="0" w:lastRowFirstColumn="0" w:lastRowLastColumn="0"/>
              <w:rPr>
                <w:szCs w:val="24"/>
              </w:rPr>
            </w:pPr>
            <w:r>
              <w:rPr>
                <w:szCs w:val="24"/>
              </w:rPr>
              <w:t>RBF &amp; Linear</w:t>
            </w:r>
          </w:p>
        </w:tc>
      </w:tr>
      <w:tr w:rsidR="00F938C5" w14:paraId="7EF0DACE" w14:textId="77777777" w:rsidTr="00003C3E">
        <w:tc>
          <w:tcPr>
            <w:cnfStyle w:val="001000000000" w:firstRow="0" w:lastRow="0" w:firstColumn="1" w:lastColumn="0" w:oddVBand="0" w:evenVBand="0" w:oddHBand="0" w:evenHBand="0" w:firstRowFirstColumn="0" w:firstRowLastColumn="0" w:lastRowFirstColumn="0" w:lastRowLastColumn="0"/>
            <w:tcW w:w="2137" w:type="dxa"/>
            <w:tcBorders>
              <w:top w:val="nil"/>
              <w:bottom w:val="nil"/>
            </w:tcBorders>
          </w:tcPr>
          <w:p w14:paraId="6F8AD444" w14:textId="77777777" w:rsidR="00F938C5" w:rsidRPr="008A263A" w:rsidRDefault="00F938C5" w:rsidP="00F938C5">
            <w:pPr>
              <w:contextualSpacing/>
              <w:rPr>
                <w:i/>
                <w:szCs w:val="24"/>
              </w:rPr>
            </w:pPr>
            <w:r>
              <w:rPr>
                <w:i/>
                <w:szCs w:val="24"/>
              </w:rPr>
              <w:t>C</w:t>
            </w:r>
          </w:p>
        </w:tc>
        <w:tc>
          <w:tcPr>
            <w:tcW w:w="4242" w:type="dxa"/>
            <w:tcBorders>
              <w:top w:val="nil"/>
              <w:bottom w:val="nil"/>
            </w:tcBorders>
          </w:tcPr>
          <w:p w14:paraId="3BFE3A73" w14:textId="3FAB93F7" w:rsidR="00F938C5" w:rsidRPr="002D1F3B" w:rsidRDefault="00F938C5" w:rsidP="00F938C5">
            <w:pPr>
              <w:contextualSpacing/>
              <w:jc w:val="both"/>
              <w:cnfStyle w:val="000000000000" w:firstRow="0" w:lastRow="0" w:firstColumn="0" w:lastColumn="0" w:oddVBand="0" w:evenVBand="0" w:oddHBand="0" w:evenHBand="0" w:firstRowFirstColumn="0" w:firstRowLastColumn="0" w:lastRowFirstColumn="0" w:lastRowLastColumn="0"/>
              <w:rPr>
                <w:szCs w:val="24"/>
              </w:rPr>
            </w:pPr>
            <w:r>
              <w:t>Controlling between margin and misclassification in SVM models.</w:t>
            </w:r>
          </w:p>
        </w:tc>
        <w:tc>
          <w:tcPr>
            <w:tcW w:w="1559" w:type="dxa"/>
            <w:tcBorders>
              <w:top w:val="nil"/>
              <w:bottom w:val="nil"/>
            </w:tcBorders>
          </w:tcPr>
          <w:p w14:paraId="23153076" w14:textId="51B12B2F" w:rsidR="00F938C5" w:rsidRDefault="00F938C5" w:rsidP="00F938C5">
            <w:pPr>
              <w:contextualSpacing/>
              <w:cnfStyle w:val="000000000000" w:firstRow="0" w:lastRow="0" w:firstColumn="0" w:lastColumn="0" w:oddVBand="0" w:evenVBand="0" w:oddHBand="0" w:evenHBand="0" w:firstRowFirstColumn="0" w:firstRowLastColumn="0" w:lastRowFirstColumn="0" w:lastRowLastColumn="0"/>
              <w:rPr>
                <w:szCs w:val="24"/>
              </w:rPr>
            </w:pPr>
            <w:r>
              <w:rPr>
                <w:szCs w:val="24"/>
              </w:rPr>
              <w:t>0,1 - 1</w:t>
            </w:r>
          </w:p>
        </w:tc>
      </w:tr>
      <w:tr w:rsidR="00F938C5" w14:paraId="39D9CB00" w14:textId="77777777" w:rsidTr="0000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Borders>
              <w:top w:val="nil"/>
              <w:bottom w:val="single" w:sz="4" w:space="0" w:color="auto"/>
            </w:tcBorders>
          </w:tcPr>
          <w:p w14:paraId="79071D06" w14:textId="77777777" w:rsidR="00F938C5" w:rsidRPr="008A263A" w:rsidRDefault="00F938C5" w:rsidP="00F938C5">
            <w:pPr>
              <w:contextualSpacing/>
              <w:rPr>
                <w:i/>
                <w:szCs w:val="24"/>
              </w:rPr>
            </w:pPr>
            <w:r>
              <w:rPr>
                <w:i/>
                <w:szCs w:val="24"/>
              </w:rPr>
              <w:t>Gamma</w:t>
            </w:r>
          </w:p>
        </w:tc>
        <w:tc>
          <w:tcPr>
            <w:tcW w:w="4242" w:type="dxa"/>
            <w:tcBorders>
              <w:top w:val="nil"/>
              <w:bottom w:val="single" w:sz="4" w:space="0" w:color="auto"/>
            </w:tcBorders>
          </w:tcPr>
          <w:p w14:paraId="20F169B1" w14:textId="39EF3F57" w:rsidR="00F938C5" w:rsidRPr="002D1F3B" w:rsidRDefault="00F938C5" w:rsidP="00F938C5">
            <w:pPr>
              <w:contextualSpacing/>
              <w:jc w:val="both"/>
              <w:cnfStyle w:val="000000100000" w:firstRow="0" w:lastRow="0" w:firstColumn="0" w:lastColumn="0" w:oddVBand="0" w:evenVBand="0" w:oddHBand="1" w:evenHBand="0" w:firstRowFirstColumn="0" w:firstRowLastColumn="0" w:lastRowFirstColumn="0" w:lastRowLastColumn="0"/>
              <w:rPr>
                <w:szCs w:val="24"/>
              </w:rPr>
            </w:pPr>
            <w:r>
              <w:t>Control how much influence each center point has on the mapping.</w:t>
            </w:r>
          </w:p>
        </w:tc>
        <w:tc>
          <w:tcPr>
            <w:tcW w:w="1559" w:type="dxa"/>
            <w:tcBorders>
              <w:top w:val="nil"/>
              <w:bottom w:val="single" w:sz="4" w:space="0" w:color="auto"/>
            </w:tcBorders>
          </w:tcPr>
          <w:p w14:paraId="68705E2D" w14:textId="0183DF3F" w:rsidR="00F938C5" w:rsidRDefault="00F938C5" w:rsidP="00F938C5">
            <w:pPr>
              <w:contextualSpacing/>
              <w:cnfStyle w:val="000000100000" w:firstRow="0" w:lastRow="0" w:firstColumn="0" w:lastColumn="0" w:oddVBand="0" w:evenVBand="0" w:oddHBand="1" w:evenHBand="0" w:firstRowFirstColumn="0" w:firstRowLastColumn="0" w:lastRowFirstColumn="0" w:lastRowLastColumn="0"/>
              <w:rPr>
                <w:szCs w:val="24"/>
              </w:rPr>
            </w:pPr>
            <w:r>
              <w:rPr>
                <w:szCs w:val="24"/>
              </w:rPr>
              <w:t>0.062</w:t>
            </w:r>
          </w:p>
        </w:tc>
      </w:tr>
    </w:tbl>
    <w:p w14:paraId="7DC65B28" w14:textId="77777777" w:rsidR="00A67EFB" w:rsidRDefault="00A67EFB" w:rsidP="00A67EFB">
      <w:pPr>
        <w:pStyle w:val="NoSpacing"/>
        <w:spacing w:line="360" w:lineRule="auto"/>
        <w:ind w:left="567"/>
        <w:rPr>
          <w:szCs w:val="24"/>
        </w:rPr>
      </w:pPr>
    </w:p>
    <w:p w14:paraId="4BEF46FF" w14:textId="265C78A2" w:rsidR="00A6554E" w:rsidRDefault="00A6554E" w:rsidP="00A6554E">
      <w:pPr>
        <w:pStyle w:val="NoSpacing"/>
        <w:numPr>
          <w:ilvl w:val="0"/>
          <w:numId w:val="2"/>
        </w:numPr>
        <w:spacing w:line="360" w:lineRule="auto"/>
        <w:ind w:left="567" w:hanging="567"/>
        <w:rPr>
          <w:b/>
          <w:bCs/>
          <w:szCs w:val="24"/>
        </w:rPr>
      </w:pPr>
      <w:r w:rsidRPr="00A6554E">
        <w:rPr>
          <w:rStyle w:val="longtext"/>
          <w:rFonts w:cs="Times New Roman"/>
          <w:b/>
          <w:bCs/>
          <w:szCs w:val="20"/>
          <w:shd w:val="clear" w:color="auto" w:fill="FFFFFF"/>
        </w:rPr>
        <w:t>Evalua</w:t>
      </w:r>
      <w:r w:rsidR="00F938C5">
        <w:rPr>
          <w:rStyle w:val="longtext"/>
          <w:rFonts w:cs="Times New Roman"/>
          <w:b/>
          <w:bCs/>
          <w:szCs w:val="20"/>
          <w:shd w:val="clear" w:color="auto" w:fill="FFFFFF"/>
        </w:rPr>
        <w:t>tion</w:t>
      </w:r>
    </w:p>
    <w:p w14:paraId="17F39648" w14:textId="44DFFE76" w:rsidR="00A6554E" w:rsidRPr="00A6554E" w:rsidRDefault="00F938C5" w:rsidP="00A62E87">
      <w:pPr>
        <w:pStyle w:val="NoSpacing"/>
        <w:spacing w:after="240" w:line="360" w:lineRule="auto"/>
        <w:ind w:left="567"/>
        <w:rPr>
          <w:b/>
          <w:bCs/>
          <w:szCs w:val="24"/>
        </w:rPr>
      </w:pPr>
      <w:r>
        <w:t>After obtaining the classification results, further evaluation is carried out on the performance of each feature coefficient and feature combination so that 4 models are tested. For performance evaluation using Area Under Curve (AUC).</w:t>
      </w:r>
    </w:p>
    <w:p w14:paraId="06A590B5" w14:textId="381E9A26" w:rsidR="009F57FF" w:rsidRPr="00694D86" w:rsidRDefault="009F57FF" w:rsidP="009F57FF">
      <w:pPr>
        <w:pStyle w:val="Heading1"/>
        <w:numPr>
          <w:ilvl w:val="0"/>
          <w:numId w:val="0"/>
        </w:numPr>
        <w:spacing w:line="360" w:lineRule="auto"/>
        <w:ind w:left="431" w:hanging="431"/>
        <w:rPr>
          <w:szCs w:val="22"/>
        </w:rPr>
      </w:pPr>
      <w:r w:rsidRPr="00893367">
        <w:rPr>
          <w:szCs w:val="22"/>
          <w:lang w:val="en-US"/>
        </w:rPr>
        <w:t>RESULTS AND DISCUSSION</w:t>
      </w:r>
    </w:p>
    <w:p w14:paraId="7C9F4F8D" w14:textId="4744B3C3" w:rsidR="00DE534A" w:rsidRDefault="00F938C5" w:rsidP="00F10489">
      <w:pPr>
        <w:pStyle w:val="NoSpacing"/>
        <w:spacing w:line="360" w:lineRule="auto"/>
        <w:ind w:firstLine="567"/>
      </w:pPr>
      <w:r>
        <w:t>Before performing classification, data collection and data preprocessing are carried out. The dataset used in this research is the COVID-19 Cough dataset. The initial dataset contains 1926 cough audio files that have different durations. This dataset has two classes consisting of 1284 healthy classes and 642 COVID-19 classes with a comparison of the percentage of healthy patient classes by 67% and the percentage of COVID-19 patient classes by 33% which is represented in the diagram in Figure 5.</w:t>
      </w:r>
    </w:p>
    <w:p w14:paraId="0F677059" w14:textId="77777777" w:rsidR="00DE534A" w:rsidRDefault="00DE534A" w:rsidP="007C69F5">
      <w:pPr>
        <w:pStyle w:val="NoSpacing"/>
        <w:keepNext/>
        <w:spacing w:line="360" w:lineRule="auto"/>
        <w:jc w:val="center"/>
      </w:pPr>
      <w:r>
        <w:rPr>
          <w:noProof/>
        </w:rPr>
        <w:drawing>
          <wp:inline distT="0" distB="0" distL="0" distR="0" wp14:anchorId="5F6A8F5C" wp14:editId="76E0C9FD">
            <wp:extent cx="3254554" cy="1800000"/>
            <wp:effectExtent l="0" t="0" r="3175" b="0"/>
            <wp:docPr id="885975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4554" cy="1800000"/>
                    </a:xfrm>
                    <a:prstGeom prst="rect">
                      <a:avLst/>
                    </a:prstGeom>
                    <a:noFill/>
                  </pic:spPr>
                </pic:pic>
              </a:graphicData>
            </a:graphic>
          </wp:inline>
        </w:drawing>
      </w:r>
    </w:p>
    <w:p w14:paraId="23215EA3" w14:textId="0C16964B" w:rsidR="00DE534A" w:rsidRDefault="00DE534A" w:rsidP="007C69F5">
      <w:pPr>
        <w:pStyle w:val="Caption"/>
        <w:jc w:val="center"/>
        <w:rPr>
          <w:rFonts w:cs="Times New Roman"/>
        </w:rPr>
      </w:pPr>
      <w:r>
        <w:t xml:space="preserve">Figure </w:t>
      </w:r>
      <w:r>
        <w:fldChar w:fldCharType="begin"/>
      </w:r>
      <w:r>
        <w:instrText xml:space="preserve"> SEQ Figure \* ARABIC </w:instrText>
      </w:r>
      <w:r>
        <w:fldChar w:fldCharType="separate"/>
      </w:r>
      <w:r w:rsidR="003B1568">
        <w:rPr>
          <w:noProof/>
        </w:rPr>
        <w:t>5</w:t>
      </w:r>
      <w:r>
        <w:fldChar w:fldCharType="end"/>
      </w:r>
      <w:r>
        <w:t xml:space="preserve">. </w:t>
      </w:r>
      <w:r w:rsidR="002B14D3">
        <w:t>Comparison of Percentage of Healthy and COVID-19 Patients</w:t>
      </w:r>
    </w:p>
    <w:p w14:paraId="3008D47D" w14:textId="77777777" w:rsidR="00F938C5" w:rsidRDefault="00F938C5" w:rsidP="00F938C5">
      <w:pPr>
        <w:pStyle w:val="NoSpacing"/>
        <w:spacing w:line="360" w:lineRule="auto"/>
        <w:ind w:firstLine="567"/>
        <w:rPr>
          <w:rFonts w:cs="Times New Roman"/>
        </w:rPr>
      </w:pPr>
      <w:r>
        <w:t>After data collection, data preprocessing is carried out by converting audio into a visual representation in the form of a spectrogram, from the spectrogram, MFCC feature extraction is carried out as many as 10 coefficients. After preprocessing the data, classification is carried out with 2 schemes, classification using RBF kernel-based SVM and Linear kernel-based SVM classification with gamma and C parameters that have been determined in table 3 and table 4 based on research</w:t>
      </w:r>
      <w:r w:rsidR="003B609C">
        <w:rPr>
          <w:rFonts w:cs="Times New Roman"/>
        </w:rPr>
        <w:t xml:space="preserve"> </w:t>
      </w:r>
      <w:r w:rsidR="003B609C">
        <w:rPr>
          <w:rFonts w:cs="Times New Roman"/>
        </w:rPr>
        <w:fldChar w:fldCharType="begin" w:fldLock="1"/>
      </w:r>
      <w:r w:rsidR="00BE4FCA">
        <w:rPr>
          <w:rFonts w:cs="Times New Roman"/>
        </w:rPr>
        <w:instrText>ADDIN CSL_CITATION {"citationItems":[{"id":"ITEM-1","itemData":{"DOI":"10.1016/j.compbiomed.2022.105405","ISSN":"18790534","PMID":"35318171","abstract":"This research aims to analyze the performance of state-of-the-art machine learning techniques for classifying COVID-19 from cough sounds and to identify the model(s) that consistently perform well across different cough datasets. Different performance evaluation metrics (precision, sensitivity, specificity, AUC, accuracy, etc.) make selecting the best performance model difficult. To address this issue, in this paper, we propose an ensemble-based multi-criteria decision making (MCDM) method for selecting top performance machine learning technique(s) for COVID-19 cough classification. We use four cough datasets, namely Cambridge, Coswara, Virufy, and NoCoCoDa to verify the proposed method. At first, our proposed method uses the audio features of cough samples and then applies machine learning (ML) techniques to classify them as COVID-19 or non-COVID-19. Then, we consider a multi-criteria decision-making (MCDM) method that combines ensemble technologies (i.e., soft and hard) to select the best model. In MCDM, we use the technique for order preference by similarity to ideal solution (TOPSIS) for ranking purposes, while entropy is applied to calculate evaluation criteria weights. In addition, we apply the feature reduction process through recursive feature elimination with cross-validation under different estimators. The results of our empirical evaluations show that the proposed method outperforms the state-of-the-art models. We see that when the proposed method is used for analysis using the Extra-Trees classifier, it has achieved promising results (AUC: 0.95, Precision: 1, Recall: 0.97).","author":[{"dropping-particle":"","family":"Chowdhury","given":"Nihad Karim","non-dropping-particle":"","parse-names":false,"suffix":""},{"dropping-particle":"","family":"Kabir","given":"Muhammad Ashad","non-dropping-particle":"","parse-names":false,"suffix":""},{"dropping-particle":"","family":"Rahman","given":"Md Muhtadir","non-dropping-particle":"","parse-names":false,"suffix":""},{"dropping-particle":"","family":"Islam","given":"Sheikh Mohammed Shariful","non-dropping-particle":"","parse-names":false,"suffix":""}],"container-title":"Computers in Biology and Medicine","id":"ITEM-1","issued":{"date-parts":[["2022","6","1"]]},"publisher":"Elsevier Ltd","title":"Machine learning for detecting COVID-19 from cough sounds: An ensemble-based MCDM method","type":"article-journal","volume":"145"},"uris":["http://www.mendeley.com/documents/?uuid=f7cc50cd-75dd-37c5-9864-9b3bec769809"]}],"mendeley":{"formattedCitation":"(Chowdhury et al., 2022)","plainTextFormattedCitation":"(Chowdhury et al., 2022)","previouslyFormattedCitation":"(Chowdhury dkk., 2022)"},"properties":{"noteIndex":0},"schema":"https://github.com/citation-style-language/schema/raw/master/csl-citation.json"}</w:instrText>
      </w:r>
      <w:r w:rsidR="003B609C">
        <w:rPr>
          <w:rFonts w:cs="Times New Roman"/>
        </w:rPr>
        <w:fldChar w:fldCharType="separate"/>
      </w:r>
      <w:r w:rsidR="00BE4FCA" w:rsidRPr="00BE4FCA">
        <w:rPr>
          <w:rFonts w:cs="Times New Roman"/>
          <w:noProof/>
        </w:rPr>
        <w:t>(Chowdhury et al., 2022)</w:t>
      </w:r>
      <w:r w:rsidR="003B609C">
        <w:rPr>
          <w:rFonts w:cs="Times New Roman"/>
        </w:rPr>
        <w:fldChar w:fldCharType="end"/>
      </w:r>
      <w:r w:rsidR="003B609C" w:rsidRPr="003B609C">
        <w:rPr>
          <w:rFonts w:cs="Times New Roman"/>
        </w:rPr>
        <w:t>.</w:t>
      </w:r>
      <w:bookmarkStart w:id="4" w:name="_Hlk139504484"/>
    </w:p>
    <w:p w14:paraId="7821BCFD" w14:textId="1E39F215" w:rsidR="003B609C" w:rsidRPr="00F938C5" w:rsidRDefault="00F938C5" w:rsidP="00F938C5">
      <w:pPr>
        <w:pStyle w:val="NoSpacing"/>
        <w:spacing w:line="360" w:lineRule="auto"/>
        <w:ind w:firstLine="567"/>
        <w:rPr>
          <w:rFonts w:cs="Times New Roman"/>
        </w:rPr>
      </w:pPr>
      <w:r>
        <w:lastRenderedPageBreak/>
        <w:t>The first RBF kernel-based SVM classification study was conducted with the help of the SVC library in the python programming language as well as the gamma parameters and C values that have been set according to Table 3 and Table 4. From the classification experiment, the highest AUC was obtained of 0.560181 in the default parameter and parameter configuration with a value of C = 1. While the low AUC value was obtained of 0.551147 in the parameter configuration with a value of C = 0.2. The overall AUC performance in the RBF kernel-based SVM classification experiment is summarized in a graph that can be seen in Figure 6 below</w:t>
      </w:r>
      <w:r w:rsidR="00A67EFB" w:rsidRPr="009C6CC5">
        <w:rPr>
          <w:bCs/>
          <w:szCs w:val="28"/>
        </w:rPr>
        <w:t>.</w:t>
      </w:r>
      <w:bookmarkEnd w:id="4"/>
    </w:p>
    <w:p w14:paraId="63C24EDA" w14:textId="738AA005" w:rsidR="00A67EFB" w:rsidRDefault="00D005B1" w:rsidP="00652FB9">
      <w:pPr>
        <w:pStyle w:val="NoSpacing"/>
        <w:keepNext/>
        <w:spacing w:line="360" w:lineRule="auto"/>
        <w:jc w:val="center"/>
      </w:pPr>
      <w:r>
        <w:rPr>
          <w:noProof/>
        </w:rPr>
        <w:drawing>
          <wp:inline distT="0" distB="0" distL="0" distR="0" wp14:anchorId="371E7D13" wp14:editId="02DF532A">
            <wp:extent cx="3648408" cy="2160000"/>
            <wp:effectExtent l="0" t="0" r="0" b="0"/>
            <wp:docPr id="479536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36930" name="Picture 1"/>
                    <pic:cNvPicPr>
                      <a:picLocks noChangeAspect="1" noChangeArrowheads="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bwMode="auto">
                    <a:xfrm>
                      <a:off x="0" y="0"/>
                      <a:ext cx="3648408" cy="2160000"/>
                    </a:xfrm>
                    <a:prstGeom prst="rect">
                      <a:avLst/>
                    </a:prstGeom>
                  </pic:spPr>
                </pic:pic>
              </a:graphicData>
            </a:graphic>
          </wp:inline>
        </w:drawing>
      </w:r>
    </w:p>
    <w:p w14:paraId="3A4F9CBF" w14:textId="722C2631" w:rsidR="00A67EFB" w:rsidRDefault="00A67EFB" w:rsidP="00A67EFB">
      <w:pPr>
        <w:pStyle w:val="Caption"/>
        <w:jc w:val="center"/>
      </w:pPr>
      <w:r>
        <w:t xml:space="preserve">Figure </w:t>
      </w:r>
      <w:r>
        <w:fldChar w:fldCharType="begin"/>
      </w:r>
      <w:r>
        <w:instrText xml:space="preserve"> SEQ Figure \* ARABIC </w:instrText>
      </w:r>
      <w:r>
        <w:fldChar w:fldCharType="separate"/>
      </w:r>
      <w:r w:rsidR="003B1568">
        <w:rPr>
          <w:noProof/>
        </w:rPr>
        <w:t>6</w:t>
      </w:r>
      <w:r>
        <w:fldChar w:fldCharType="end"/>
      </w:r>
      <w:r>
        <w:t xml:space="preserve">. </w:t>
      </w:r>
      <w:r w:rsidR="002B14D3">
        <w:t>Comparison of AUC Graphs on RBF kernel-based SVM Classification</w:t>
      </w:r>
    </w:p>
    <w:p w14:paraId="2396CD2F" w14:textId="6877FBBC" w:rsidR="00E87A74" w:rsidRPr="00E87A74" w:rsidRDefault="002B14D3" w:rsidP="00E87A74">
      <w:pPr>
        <w:pStyle w:val="NoSpacing"/>
        <w:spacing w:line="360" w:lineRule="auto"/>
        <w:ind w:firstLine="567"/>
        <w:rPr>
          <w:bCs/>
          <w:szCs w:val="28"/>
        </w:rPr>
      </w:pPr>
      <w:r>
        <w:t>The second study of linear kernel-based SVM classification was conducted with the help of the SVC library in the python programming language as well as the gamma parameters and C values that have been set according to Table 3 and Table 4. From the classification experiment, the highest AUC was obtained as 0.572266 in the parameter configuration with a value of C = 0.5. Meanwhile, the lowest AUC value was obtained at 0.462402 in the parameter configuration with a value of C = 0.8. The overall AUC performance in the linear kernel-based SVM classification experiment is summarized in the graph that can be seen in Figure 7 below</w:t>
      </w:r>
      <w:r w:rsidR="00E87A74" w:rsidRPr="009C6CC5">
        <w:rPr>
          <w:bCs/>
          <w:szCs w:val="28"/>
        </w:rPr>
        <w:t>.</w:t>
      </w:r>
    </w:p>
    <w:p w14:paraId="6D9E9B77" w14:textId="11564B7D" w:rsidR="00A67EFB" w:rsidRDefault="00D005B1" w:rsidP="00652FB9">
      <w:pPr>
        <w:pStyle w:val="NoSpacing"/>
        <w:keepNext/>
        <w:spacing w:line="360" w:lineRule="auto"/>
        <w:jc w:val="center"/>
      </w:pPr>
      <w:r>
        <w:rPr>
          <w:noProof/>
        </w:rPr>
        <w:drawing>
          <wp:inline distT="0" distB="0" distL="0" distR="0" wp14:anchorId="385CFC66" wp14:editId="2DA631DE">
            <wp:extent cx="3636302" cy="2160000"/>
            <wp:effectExtent l="0" t="0" r="2540" b="0"/>
            <wp:docPr id="265339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39595" name="Picture 2"/>
                    <pic:cNvPicPr>
                      <a:picLocks noChangeAspect="1" noChangeArrowheads="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bwMode="auto">
                    <a:xfrm>
                      <a:off x="0" y="0"/>
                      <a:ext cx="3636302" cy="2160000"/>
                    </a:xfrm>
                    <a:prstGeom prst="rect">
                      <a:avLst/>
                    </a:prstGeom>
                  </pic:spPr>
                </pic:pic>
              </a:graphicData>
            </a:graphic>
          </wp:inline>
        </w:drawing>
      </w:r>
    </w:p>
    <w:p w14:paraId="1914CF2D" w14:textId="78754306" w:rsidR="00A67EFB" w:rsidRDefault="00A67EFB" w:rsidP="00A67EFB">
      <w:pPr>
        <w:pStyle w:val="Caption"/>
        <w:jc w:val="center"/>
      </w:pPr>
      <w:r>
        <w:t xml:space="preserve">Figure </w:t>
      </w:r>
      <w:r>
        <w:fldChar w:fldCharType="begin"/>
      </w:r>
      <w:r>
        <w:instrText xml:space="preserve"> SEQ Figure \* ARABIC </w:instrText>
      </w:r>
      <w:r>
        <w:fldChar w:fldCharType="separate"/>
      </w:r>
      <w:r w:rsidR="003B1568">
        <w:rPr>
          <w:noProof/>
        </w:rPr>
        <w:t>7</w:t>
      </w:r>
      <w:r>
        <w:fldChar w:fldCharType="end"/>
      </w:r>
      <w:r>
        <w:t xml:space="preserve">. </w:t>
      </w:r>
      <w:r w:rsidR="002B14D3">
        <w:t>Comparison of AUC Graphs on Linear kernel-based SVM Classification</w:t>
      </w:r>
    </w:p>
    <w:p w14:paraId="2F93F869" w14:textId="53F843CC" w:rsidR="00652FB9" w:rsidRDefault="002B14D3" w:rsidP="00652FB9">
      <w:pPr>
        <w:spacing w:after="0" w:line="360" w:lineRule="auto"/>
        <w:ind w:firstLine="567"/>
      </w:pPr>
      <w:r>
        <w:t>From the 2 classification experiments above using SVM based on RBF and Linear kernels, the best AUC is summarized which can be seen in Figure 8</w:t>
      </w:r>
      <w:r w:rsidR="00652FB9">
        <w:t>.</w:t>
      </w:r>
    </w:p>
    <w:p w14:paraId="4240F42A" w14:textId="77777777" w:rsidR="00652FB9" w:rsidRDefault="00652FB9" w:rsidP="00652FB9">
      <w:pPr>
        <w:keepNext/>
        <w:spacing w:after="0" w:line="360" w:lineRule="auto"/>
        <w:jc w:val="center"/>
      </w:pPr>
      <w:r>
        <w:rPr>
          <w:noProof/>
        </w:rPr>
        <w:lastRenderedPageBreak/>
        <w:drawing>
          <wp:inline distT="0" distB="0" distL="0" distR="0" wp14:anchorId="58B69297" wp14:editId="26E38678">
            <wp:extent cx="3602820" cy="2160000"/>
            <wp:effectExtent l="0" t="0" r="0" b="0"/>
            <wp:docPr id="297318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2820" cy="2160000"/>
                    </a:xfrm>
                    <a:prstGeom prst="rect">
                      <a:avLst/>
                    </a:prstGeom>
                    <a:noFill/>
                  </pic:spPr>
                </pic:pic>
              </a:graphicData>
            </a:graphic>
          </wp:inline>
        </w:drawing>
      </w:r>
    </w:p>
    <w:p w14:paraId="3E3CCB6B" w14:textId="78CD1500" w:rsidR="00652FB9" w:rsidRDefault="00652FB9" w:rsidP="00652FB9">
      <w:pPr>
        <w:pStyle w:val="Caption"/>
        <w:jc w:val="center"/>
      </w:pPr>
      <w:r>
        <w:t xml:space="preserve">Figure </w:t>
      </w:r>
      <w:r>
        <w:fldChar w:fldCharType="begin"/>
      </w:r>
      <w:r>
        <w:instrText xml:space="preserve"> SEQ Figure \* ARABIC </w:instrText>
      </w:r>
      <w:r>
        <w:fldChar w:fldCharType="separate"/>
      </w:r>
      <w:r w:rsidR="003B1568">
        <w:rPr>
          <w:noProof/>
        </w:rPr>
        <w:t>8</w:t>
      </w:r>
      <w:r>
        <w:fldChar w:fldCharType="end"/>
      </w:r>
      <w:r>
        <w:t xml:space="preserve">. </w:t>
      </w:r>
      <w:r w:rsidR="002B14D3">
        <w:t>Comparison of AUC Graphs on SVM RBF and Linear classification</w:t>
      </w:r>
    </w:p>
    <w:p w14:paraId="097619C0" w14:textId="44B93401" w:rsidR="006A6F66" w:rsidRPr="006A6F66" w:rsidRDefault="002B14D3" w:rsidP="006A6F66">
      <w:pPr>
        <w:spacing w:line="360" w:lineRule="auto"/>
        <w:ind w:firstLine="567"/>
        <w:jc w:val="both"/>
      </w:pPr>
      <w:r>
        <w:t>The graph above shows that the highest AUC in SVM classification is by using a linear kernel which is 0.572266. Meanwhile, when using the RBF kernel, SVM classification only gets an AUC performance of 0.560181</w:t>
      </w:r>
      <w:r w:rsidR="006A6F66" w:rsidRPr="006A6F66">
        <w:t>.</w:t>
      </w:r>
    </w:p>
    <w:p w14:paraId="413CAA61" w14:textId="6CADE792" w:rsidR="001450ED" w:rsidRPr="008B54A9" w:rsidRDefault="001450ED" w:rsidP="001450ED">
      <w:pPr>
        <w:pStyle w:val="Heading1"/>
        <w:numPr>
          <w:ilvl w:val="0"/>
          <w:numId w:val="0"/>
        </w:numPr>
        <w:spacing w:line="360" w:lineRule="auto"/>
        <w:ind w:left="431" w:hanging="431"/>
        <w:rPr>
          <w:szCs w:val="22"/>
        </w:rPr>
      </w:pPr>
      <w:r w:rsidRPr="008B54A9">
        <w:rPr>
          <w:szCs w:val="22"/>
          <w:lang w:val="en-US"/>
        </w:rPr>
        <w:t>CONCLUSIONS AND RECOMMENDATIONS</w:t>
      </w:r>
    </w:p>
    <w:p w14:paraId="35035B17" w14:textId="6B8A11C6" w:rsidR="00D03F11" w:rsidRDefault="002B14D3" w:rsidP="00D03F11">
      <w:pPr>
        <w:pStyle w:val="Pustakajudul"/>
        <w:spacing w:after="240" w:line="360" w:lineRule="auto"/>
        <w:ind w:firstLine="567"/>
        <w:rPr>
          <w:rFonts w:eastAsiaTheme="minorHAnsi"/>
          <w:b w:val="0"/>
          <w:caps w:val="0"/>
          <w:szCs w:val="22"/>
          <w:lang w:val="en-US" w:eastAsia="en-US"/>
        </w:rPr>
      </w:pPr>
      <w:r w:rsidRPr="002B14D3">
        <w:rPr>
          <w:rFonts w:eastAsiaTheme="minorHAnsi"/>
          <w:b w:val="0"/>
          <w:caps w:val="0"/>
          <w:szCs w:val="22"/>
          <w:lang w:val="en-US" w:eastAsia="en-US"/>
        </w:rPr>
        <w:t>Early detection of COVID-19 through cough audio is carried out using the COVID-19 Cough dataset based on research conducted. This dataset has 1926 instances with 2 classes consisting of 1284 healthy and 642 COVID-19. The class percentage comparison on the dataset is around 67% healthy and 33% positive for COVID-19. From the percentage of data, it can be concluded that the COVID-19 Cough dataset includes imbalanced data or unbalanced data. The data will be preprocessed first, such as converting audio data into visual data in the form of spectrograms, then feature extraction is carried out so that it becomes numerical data in the form of MFCC feature extraction. After preprocessing, the dataset will be stratified using Stratidied K-Fold 10 Cross Validation so that the proportion of class comparison in training data and testing data is the same. Classification in this study uses 2 SVM kernels, namely RBF kernel-based SVM and linear-based SVM. This research was conducted with the help of using the SVC library in the python programming language. From the research results, the highest AUC of 0.572266 was obtained in the linear kernel-based SVM classification. Meanwhile, when using the RBF kernel, the highest AUC is 0.560181. Suggestions given based on this research are to perform other audio extractions such as spectral flux, spectral entropy and use feature selection algorithms such as genetic algorithms</w:t>
      </w:r>
      <w:r w:rsidR="00D03F11" w:rsidRPr="006A6F66">
        <w:rPr>
          <w:rFonts w:eastAsiaTheme="minorHAnsi"/>
          <w:b w:val="0"/>
          <w:caps w:val="0"/>
          <w:szCs w:val="22"/>
          <w:lang w:val="en-US" w:eastAsia="en-US"/>
        </w:rPr>
        <w:t>.</w:t>
      </w:r>
    </w:p>
    <w:p w14:paraId="45899AF4" w14:textId="7652587E" w:rsidR="00901900" w:rsidRDefault="00901900" w:rsidP="00901900">
      <w:pPr>
        <w:pStyle w:val="Heading1"/>
        <w:numPr>
          <w:ilvl w:val="0"/>
          <w:numId w:val="0"/>
        </w:numPr>
        <w:spacing w:line="360" w:lineRule="auto"/>
        <w:rPr>
          <w:lang w:val="en-US"/>
        </w:rPr>
      </w:pPr>
      <w:r>
        <w:rPr>
          <w:lang w:val="en-US"/>
        </w:rPr>
        <w:t>ACKNOWLEDGE</w:t>
      </w:r>
      <w:r w:rsidR="00534B3B">
        <w:rPr>
          <w:lang w:val="en-US"/>
        </w:rPr>
        <w:t>ment</w:t>
      </w:r>
    </w:p>
    <w:p w14:paraId="1687CA84" w14:textId="5019E344" w:rsidR="00901900" w:rsidRPr="00901900" w:rsidRDefault="00534B3B" w:rsidP="00901900">
      <w:pPr>
        <w:spacing w:line="360" w:lineRule="auto"/>
        <w:ind w:firstLine="567"/>
        <w:jc w:val="both"/>
        <w:rPr>
          <w:lang w:eastAsia="zh-CN"/>
        </w:rPr>
      </w:pPr>
      <w:r w:rsidRPr="00534B3B">
        <w:t xml:space="preserve">We would like to thank LPPM Lambung Mangkurat University and the Data Science Laboratory, Department of Computer Science, Faculty of Mathematics and Natural Sciences, Lambung Mangkurat University for supporting the Program </w:t>
      </w:r>
      <w:r>
        <w:t xml:space="preserve">Dosen Wajib Meneliti </w:t>
      </w:r>
      <w:r w:rsidRPr="00534B3B">
        <w:t>(PDWM)</w:t>
      </w:r>
      <w:r w:rsidR="00901900">
        <w:t>.</w:t>
      </w:r>
    </w:p>
    <w:p w14:paraId="442BBFF7" w14:textId="35A2E721" w:rsidR="00E82A43" w:rsidRPr="00B01ECB" w:rsidRDefault="00694D86" w:rsidP="00534B3B">
      <w:pPr>
        <w:pStyle w:val="Heading1"/>
        <w:numPr>
          <w:ilvl w:val="0"/>
          <w:numId w:val="0"/>
        </w:numPr>
        <w:spacing w:line="360" w:lineRule="auto"/>
        <w:rPr>
          <w:lang w:val="en-US"/>
        </w:rPr>
      </w:pPr>
      <w:r>
        <w:t>Reference</w:t>
      </w:r>
      <w:r w:rsidR="004613DD">
        <w:t>s</w:t>
      </w:r>
    </w:p>
    <w:p w14:paraId="18DF69E0" w14:textId="38BB8AD8" w:rsidR="00BE4FCA" w:rsidRPr="00BE4FCA" w:rsidRDefault="009E6B0A" w:rsidP="00AE130C">
      <w:pPr>
        <w:widowControl w:val="0"/>
        <w:autoSpaceDE w:val="0"/>
        <w:autoSpaceDN w:val="0"/>
        <w:adjustRightInd w:val="0"/>
        <w:spacing w:line="240" w:lineRule="auto"/>
        <w:ind w:left="480" w:hanging="480"/>
        <w:jc w:val="both"/>
        <w:rPr>
          <w:rFonts w:cs="Times New Roman"/>
          <w:noProof/>
          <w:szCs w:val="24"/>
        </w:rPr>
      </w:pPr>
      <w:r>
        <w:rPr>
          <w:rFonts w:cs="Times New Roman"/>
          <w:lang w:val="id-ID"/>
        </w:rPr>
        <w:fldChar w:fldCharType="begin" w:fldLock="1"/>
      </w:r>
      <w:r>
        <w:rPr>
          <w:rFonts w:cs="Times New Roman"/>
          <w:lang w:val="id-ID"/>
        </w:rPr>
        <w:instrText xml:space="preserve">ADDIN Mendeley Bibliography CSL_BIBLIOGRAPHY </w:instrText>
      </w:r>
      <w:r>
        <w:rPr>
          <w:rFonts w:cs="Times New Roman"/>
          <w:lang w:val="id-ID"/>
        </w:rPr>
        <w:fldChar w:fldCharType="separate"/>
      </w:r>
      <w:r w:rsidR="00BE4FCA" w:rsidRPr="00BE4FCA">
        <w:rPr>
          <w:rFonts w:cs="Times New Roman"/>
          <w:noProof/>
          <w:szCs w:val="24"/>
        </w:rPr>
        <w:t xml:space="preserve">Bansal, V., Pahwa, G., &amp; Kannan, N. (2020). Cough classification for COVID-19 based on audio mfcc features using convolutional neural networks. </w:t>
      </w:r>
      <w:r w:rsidR="00BE4FCA" w:rsidRPr="00BE4FCA">
        <w:rPr>
          <w:rFonts w:cs="Times New Roman"/>
          <w:i/>
          <w:iCs/>
          <w:noProof/>
          <w:szCs w:val="24"/>
        </w:rPr>
        <w:t>2020 IEEE International Conference on Computing, Power and Communication Technologies, GUCON 2020</w:t>
      </w:r>
      <w:r w:rsidR="00BE4FCA" w:rsidRPr="00BE4FCA">
        <w:rPr>
          <w:rFonts w:cs="Times New Roman"/>
          <w:noProof/>
          <w:szCs w:val="24"/>
        </w:rPr>
        <w:t xml:space="preserve"> (pp. 604–608). Institute of Electrical and Electronics Engineers Inc.</w:t>
      </w:r>
    </w:p>
    <w:p w14:paraId="4DED7E75"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Berrar, D. (2019). Cross-Validation.</w:t>
      </w:r>
    </w:p>
    <w:p w14:paraId="2B191E4E"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Chowdhury, N. K., Kabir, M. A., Rahman, M. M., &amp; Islam, S. M. S. (2022). Machine learning for detecting COVID-19 from cough sounds: An ensemble-based MCDM method. </w:t>
      </w:r>
      <w:r w:rsidRPr="00BE4FCA">
        <w:rPr>
          <w:rFonts w:cs="Times New Roman"/>
          <w:i/>
          <w:iCs/>
          <w:noProof/>
          <w:szCs w:val="24"/>
        </w:rPr>
        <w:t xml:space="preserve">Computers in Biology and </w:t>
      </w:r>
      <w:r w:rsidRPr="00BE4FCA">
        <w:rPr>
          <w:rFonts w:cs="Times New Roman"/>
          <w:i/>
          <w:iCs/>
          <w:noProof/>
          <w:szCs w:val="24"/>
        </w:rPr>
        <w:lastRenderedPageBreak/>
        <w:t>Medicine</w:t>
      </w:r>
      <w:r w:rsidRPr="00BE4FCA">
        <w:rPr>
          <w:rFonts w:cs="Times New Roman"/>
          <w:noProof/>
          <w:szCs w:val="24"/>
        </w:rPr>
        <w:t xml:space="preserve">, </w:t>
      </w:r>
      <w:r w:rsidRPr="00BE4FCA">
        <w:rPr>
          <w:rFonts w:cs="Times New Roman"/>
          <w:i/>
          <w:iCs/>
          <w:noProof/>
          <w:szCs w:val="24"/>
        </w:rPr>
        <w:t>145</w:t>
      </w:r>
      <w:r w:rsidRPr="00BE4FCA">
        <w:rPr>
          <w:rFonts w:cs="Times New Roman"/>
          <w:noProof/>
          <w:szCs w:val="24"/>
        </w:rPr>
        <w:t>. Elsevier Ltd.</w:t>
      </w:r>
    </w:p>
    <w:p w14:paraId="7DAC5AF8"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Danika, A., Raharjo, J., &amp; Hidayat, B. (2022). Deteksi Suara Gitar Dengan Bahan Jenis Senar Berbeda Melalui Ciri Akustik Dengan Mel-Frequency Cepstral Coefficients (MFCC) Dan Support Vector Machine (SVM) Guitar String Detection Through Acoustic Characteristics Using Mel-Frequency Cepstral Coefficients. </w:t>
      </w:r>
      <w:r w:rsidRPr="00BE4FCA">
        <w:rPr>
          <w:rFonts w:cs="Times New Roman"/>
          <w:i/>
          <w:iCs/>
          <w:noProof/>
          <w:szCs w:val="24"/>
        </w:rPr>
        <w:t>e-Proceeding of Engineering</w:t>
      </w:r>
      <w:r w:rsidRPr="00BE4FCA">
        <w:rPr>
          <w:rFonts w:cs="Times New Roman"/>
          <w:noProof/>
          <w:szCs w:val="24"/>
        </w:rPr>
        <w:t xml:space="preserve">, </w:t>
      </w:r>
      <w:r w:rsidRPr="00BE4FCA">
        <w:rPr>
          <w:rFonts w:cs="Times New Roman"/>
          <w:i/>
          <w:iCs/>
          <w:noProof/>
          <w:szCs w:val="24"/>
        </w:rPr>
        <w:t>8</w:t>
      </w:r>
      <w:r w:rsidRPr="00BE4FCA">
        <w:rPr>
          <w:rFonts w:cs="Times New Roman"/>
          <w:noProof/>
          <w:szCs w:val="24"/>
        </w:rPr>
        <w:t>, 2936–2942.</w:t>
      </w:r>
    </w:p>
    <w:p w14:paraId="582AC49E"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Han, J., Brown, C., Chauhan, J., Grammenos, A., Hasthanasombat, A., Spathis, D., Xia, T., et al. (2021). Exploring Automatic COVID-19 Diagnosis via Voice and Symptoms from Crowdsourced Data. </w:t>
      </w:r>
      <w:r w:rsidRPr="00BE4FCA">
        <w:rPr>
          <w:rFonts w:cs="Times New Roman"/>
          <w:i/>
          <w:iCs/>
          <w:noProof/>
          <w:szCs w:val="24"/>
        </w:rPr>
        <w:t>ICASSP 2021 - 2021 IEEE International Conference on Acoustics, Speech and Signal Processing (ICASSP)</w:t>
      </w:r>
      <w:r w:rsidRPr="00BE4FCA">
        <w:rPr>
          <w:rFonts w:cs="Times New Roman"/>
          <w:noProof/>
          <w:szCs w:val="24"/>
        </w:rPr>
        <w:t xml:space="preserve"> (pp. 8328–8332).</w:t>
      </w:r>
    </w:p>
    <w:p w14:paraId="7BC5CA38"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Huang, B., Zhu, Y., Wang, Z., &amp; Fang, Z. (2021). Imbalanced data classification algorithm based on clustering and SVM. </w:t>
      </w:r>
      <w:r w:rsidRPr="00BE4FCA">
        <w:rPr>
          <w:rFonts w:cs="Times New Roman"/>
          <w:i/>
          <w:iCs/>
          <w:noProof/>
          <w:szCs w:val="24"/>
        </w:rPr>
        <w:t>Journal of Circuits, Systems and Computers</w:t>
      </w:r>
      <w:r w:rsidRPr="00BE4FCA">
        <w:rPr>
          <w:rFonts w:cs="Times New Roman"/>
          <w:noProof/>
          <w:szCs w:val="24"/>
        </w:rPr>
        <w:t xml:space="preserve">, </w:t>
      </w:r>
      <w:r w:rsidRPr="00BE4FCA">
        <w:rPr>
          <w:rFonts w:cs="Times New Roman"/>
          <w:i/>
          <w:iCs/>
          <w:noProof/>
          <w:szCs w:val="24"/>
        </w:rPr>
        <w:t>30</w:t>
      </w:r>
      <w:r w:rsidRPr="00BE4FCA">
        <w:rPr>
          <w:rFonts w:cs="Times New Roman"/>
          <w:noProof/>
          <w:szCs w:val="24"/>
        </w:rPr>
        <w:t>(02), 2150036. World Scientific.</w:t>
      </w:r>
    </w:p>
    <w:p w14:paraId="6DEBCAF7"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McFee, B., McVicar, M., Faronbi, D., Roman, I., Gover, M., Balke, S., Seyfarth, S., et al. (2023, March). librosa/librosa: 0.10.0.post2. Zenodo.</w:t>
      </w:r>
    </w:p>
    <w:p w14:paraId="09D6530E"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Naicker, N., Adeliyi, T., &amp; Wing, J. (2020). Linear support vector machines for prediction of student performance in school-based education. </w:t>
      </w:r>
      <w:r w:rsidRPr="00BE4FCA">
        <w:rPr>
          <w:rFonts w:cs="Times New Roman"/>
          <w:i/>
          <w:iCs/>
          <w:noProof/>
          <w:szCs w:val="24"/>
        </w:rPr>
        <w:t>Mathematical Problems in Engineering</w:t>
      </w:r>
      <w:r w:rsidRPr="00BE4FCA">
        <w:rPr>
          <w:rFonts w:cs="Times New Roman"/>
          <w:noProof/>
          <w:szCs w:val="24"/>
        </w:rPr>
        <w:t xml:space="preserve">, </w:t>
      </w:r>
      <w:r w:rsidRPr="00BE4FCA">
        <w:rPr>
          <w:rFonts w:cs="Times New Roman"/>
          <w:i/>
          <w:iCs/>
          <w:noProof/>
          <w:szCs w:val="24"/>
        </w:rPr>
        <w:t>2020</w:t>
      </w:r>
      <w:r w:rsidRPr="00BE4FCA">
        <w:rPr>
          <w:rFonts w:cs="Times New Roman"/>
          <w:noProof/>
          <w:szCs w:val="24"/>
        </w:rPr>
        <w:t>, 1–7. Hindawi Limited.</w:t>
      </w:r>
    </w:p>
    <w:p w14:paraId="7E3CF428"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Nugroho, C. A. (2021). Klasifikasi k-nearest neighbor chest X-ray pasien Covid-19 dengan haralick features dan histogram of oriented gradient. </w:t>
      </w:r>
      <w:r w:rsidRPr="00BE4FCA">
        <w:rPr>
          <w:rFonts w:cs="Times New Roman"/>
          <w:i/>
          <w:iCs/>
          <w:noProof/>
          <w:szCs w:val="24"/>
        </w:rPr>
        <w:t>MATHunesa: Jurnal Ilmiah Matematika</w:t>
      </w:r>
      <w:r w:rsidRPr="00BE4FCA">
        <w:rPr>
          <w:rFonts w:cs="Times New Roman"/>
          <w:noProof/>
          <w:szCs w:val="24"/>
        </w:rPr>
        <w:t xml:space="preserve">, </w:t>
      </w:r>
      <w:r w:rsidRPr="00BE4FCA">
        <w:rPr>
          <w:rFonts w:cs="Times New Roman"/>
          <w:i/>
          <w:iCs/>
          <w:noProof/>
          <w:szCs w:val="24"/>
        </w:rPr>
        <w:t>9</w:t>
      </w:r>
      <w:r w:rsidRPr="00BE4FCA">
        <w:rPr>
          <w:rFonts w:cs="Times New Roman"/>
          <w:noProof/>
          <w:szCs w:val="24"/>
        </w:rPr>
        <w:t>(1), 188–195.</w:t>
      </w:r>
    </w:p>
    <w:p w14:paraId="036FABF4"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Pahar, M., Klopper, M., Reeve, B., Warren, R., Theron, G., &amp; Niesler, T. (2021). Automatic cough classification for tuberculosis screening in a real-world environment. </w:t>
      </w:r>
      <w:r w:rsidRPr="00BE4FCA">
        <w:rPr>
          <w:rFonts w:cs="Times New Roman"/>
          <w:i/>
          <w:iCs/>
          <w:noProof/>
          <w:szCs w:val="24"/>
        </w:rPr>
        <w:t>Physiological Measurement</w:t>
      </w:r>
      <w:r w:rsidRPr="00BE4FCA">
        <w:rPr>
          <w:rFonts w:cs="Times New Roman"/>
          <w:noProof/>
          <w:szCs w:val="24"/>
        </w:rPr>
        <w:t xml:space="preserve">, </w:t>
      </w:r>
      <w:r w:rsidRPr="00BE4FCA">
        <w:rPr>
          <w:rFonts w:cs="Times New Roman"/>
          <w:i/>
          <w:iCs/>
          <w:noProof/>
          <w:szCs w:val="24"/>
        </w:rPr>
        <w:t>42</w:t>
      </w:r>
      <w:r w:rsidRPr="00BE4FCA">
        <w:rPr>
          <w:rFonts w:cs="Times New Roman"/>
          <w:noProof/>
          <w:szCs w:val="24"/>
        </w:rPr>
        <w:t>(10), 105014. IOP Publishing.</w:t>
      </w:r>
    </w:p>
    <w:p w14:paraId="6E246836"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Pambudi, R. (2022). Deteksi Penggunaan Masker dengan Algoritma RBF Support Vector Machine. </w:t>
      </w:r>
      <w:r w:rsidRPr="00BE4FCA">
        <w:rPr>
          <w:rFonts w:cs="Times New Roman"/>
          <w:i/>
          <w:iCs/>
          <w:noProof/>
          <w:szCs w:val="24"/>
        </w:rPr>
        <w:t>The Journal on Machine Learning and Computational Intelligence (JMLCI)</w:t>
      </w:r>
      <w:r w:rsidRPr="00BE4FCA">
        <w:rPr>
          <w:rFonts w:cs="Times New Roman"/>
          <w:noProof/>
          <w:szCs w:val="24"/>
        </w:rPr>
        <w:t xml:space="preserve">, </w:t>
      </w:r>
      <w:r w:rsidRPr="00BE4FCA">
        <w:rPr>
          <w:rFonts w:cs="Times New Roman"/>
          <w:i/>
          <w:iCs/>
          <w:noProof/>
          <w:szCs w:val="24"/>
        </w:rPr>
        <w:t>1</w:t>
      </w:r>
      <w:r w:rsidRPr="00BE4FCA">
        <w:rPr>
          <w:rFonts w:cs="Times New Roman"/>
          <w:noProof/>
          <w:szCs w:val="24"/>
        </w:rPr>
        <w:t>(2).</w:t>
      </w:r>
    </w:p>
    <w:p w14:paraId="05BEBEC8"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Prasetyo, E. (2012). Data mining konsep dan aplikasi menggunakan matlab. </w:t>
      </w:r>
      <w:r w:rsidRPr="00BE4FCA">
        <w:rPr>
          <w:rFonts w:cs="Times New Roman"/>
          <w:i/>
          <w:iCs/>
          <w:noProof/>
          <w:szCs w:val="24"/>
        </w:rPr>
        <w:t>Yogyakarta: Andi</w:t>
      </w:r>
      <w:r w:rsidRPr="00BE4FCA">
        <w:rPr>
          <w:rFonts w:cs="Times New Roman"/>
          <w:noProof/>
          <w:szCs w:val="24"/>
        </w:rPr>
        <w:t xml:space="preserve">, </w:t>
      </w:r>
      <w:r w:rsidRPr="00BE4FCA">
        <w:rPr>
          <w:rFonts w:cs="Times New Roman"/>
          <w:i/>
          <w:iCs/>
          <w:noProof/>
          <w:szCs w:val="24"/>
        </w:rPr>
        <w:t>1</w:t>
      </w:r>
      <w:r w:rsidRPr="00BE4FCA">
        <w:rPr>
          <w:rFonts w:cs="Times New Roman"/>
          <w:noProof/>
          <w:szCs w:val="24"/>
        </w:rPr>
        <w:t>.</w:t>
      </w:r>
    </w:p>
    <w:p w14:paraId="01A9A626"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Primartha, R. (2018). Belajar Machine Learning Teori dan Praktik. </w:t>
      </w:r>
      <w:r w:rsidRPr="00BE4FCA">
        <w:rPr>
          <w:rFonts w:cs="Times New Roman"/>
          <w:i/>
          <w:iCs/>
          <w:noProof/>
          <w:szCs w:val="24"/>
        </w:rPr>
        <w:t>Bandung: Informatika Bandung</w:t>
      </w:r>
      <w:r w:rsidRPr="00BE4FCA">
        <w:rPr>
          <w:rFonts w:cs="Times New Roman"/>
          <w:noProof/>
          <w:szCs w:val="24"/>
        </w:rPr>
        <w:t xml:space="preserve">, </w:t>
      </w:r>
      <w:r w:rsidRPr="00BE4FCA">
        <w:rPr>
          <w:rFonts w:cs="Times New Roman"/>
          <w:i/>
          <w:iCs/>
          <w:noProof/>
          <w:szCs w:val="24"/>
        </w:rPr>
        <w:t>10</w:t>
      </w:r>
      <w:r w:rsidRPr="00BE4FCA">
        <w:rPr>
          <w:rFonts w:cs="Times New Roman"/>
          <w:noProof/>
          <w:szCs w:val="24"/>
        </w:rPr>
        <w:t>, 20–30.</w:t>
      </w:r>
    </w:p>
    <w:p w14:paraId="6457A8B7"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Putri, R. N. (2020). Indonesia dalam Menghadapi Pandemi Covid-19. </w:t>
      </w:r>
      <w:r w:rsidRPr="00BE4FCA">
        <w:rPr>
          <w:rFonts w:cs="Times New Roman"/>
          <w:i/>
          <w:iCs/>
          <w:noProof/>
          <w:szCs w:val="24"/>
        </w:rPr>
        <w:t>Jurnal Ilmiah Universitas Batanghari Jambi</w:t>
      </w:r>
      <w:r w:rsidRPr="00BE4FCA">
        <w:rPr>
          <w:rFonts w:cs="Times New Roman"/>
          <w:noProof/>
          <w:szCs w:val="24"/>
        </w:rPr>
        <w:t xml:space="preserve">, </w:t>
      </w:r>
      <w:r w:rsidRPr="00BE4FCA">
        <w:rPr>
          <w:rFonts w:cs="Times New Roman"/>
          <w:i/>
          <w:iCs/>
          <w:noProof/>
          <w:szCs w:val="24"/>
        </w:rPr>
        <w:t>20</w:t>
      </w:r>
      <w:r w:rsidRPr="00BE4FCA">
        <w:rPr>
          <w:rFonts w:cs="Times New Roman"/>
          <w:noProof/>
          <w:szCs w:val="24"/>
        </w:rPr>
        <w:t>(2), 705. Universitas Batanghari Jambi.</w:t>
      </w:r>
    </w:p>
    <w:p w14:paraId="11F05511"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Ritwik, K. V. S., Kalluri, S. B., &amp; Vijayasenan, D. (2021). COVID-19 Detection from Spectral Features on the DiCOVA Dataset. </w:t>
      </w:r>
      <w:r w:rsidRPr="00BE4FCA">
        <w:rPr>
          <w:rFonts w:cs="Times New Roman"/>
          <w:i/>
          <w:iCs/>
          <w:noProof/>
          <w:szCs w:val="24"/>
        </w:rPr>
        <w:t>Interspeech</w:t>
      </w:r>
      <w:r w:rsidRPr="00BE4FCA">
        <w:rPr>
          <w:rFonts w:cs="Times New Roman"/>
          <w:noProof/>
          <w:szCs w:val="24"/>
        </w:rPr>
        <w:t xml:space="preserve"> (pp. 936–940).</w:t>
      </w:r>
    </w:p>
    <w:p w14:paraId="4BFC3149"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Södergren, I., Nodeh, M. P., Chhipa, P. C., Nikolaidou, K., &amp; Kovács, G. (2021). Detecting COVID-19 from audio recording of coughs using Random Forests and Support Vector Machines. </w:t>
      </w:r>
      <w:r w:rsidRPr="00BE4FCA">
        <w:rPr>
          <w:rFonts w:cs="Times New Roman"/>
          <w:i/>
          <w:iCs/>
          <w:noProof/>
          <w:szCs w:val="24"/>
        </w:rPr>
        <w:t>Proceedings of the Annual Conference of the International Speech Communication Association, INTERSPEECH</w:t>
      </w:r>
      <w:r w:rsidRPr="00BE4FCA">
        <w:rPr>
          <w:rFonts w:cs="Times New Roman"/>
          <w:noProof/>
          <w:szCs w:val="24"/>
        </w:rPr>
        <w:t xml:space="preserve"> (Vol. 6, pp. 4256–4260). International Speech Communication Association.</w:t>
      </w:r>
    </w:p>
    <w:p w14:paraId="24FB9BA2"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Solehudin, R. (2018). </w:t>
      </w:r>
      <w:r w:rsidRPr="00BE4FCA">
        <w:rPr>
          <w:rFonts w:cs="Times New Roman"/>
          <w:i/>
          <w:iCs/>
          <w:noProof/>
          <w:szCs w:val="24"/>
        </w:rPr>
        <w:t>Implementasi Metode MFCC (Mel Frequency Cepstral Coefficient) Dan Naive Bayesian Untuk Klasifikasi Nada Dasar Gitar</w:t>
      </w:r>
      <w:r w:rsidRPr="00BE4FCA">
        <w:rPr>
          <w:rFonts w:cs="Times New Roman"/>
          <w:noProof/>
          <w:szCs w:val="24"/>
        </w:rPr>
        <w:t>. Universitas Komputer Indonesia.</w:t>
      </w:r>
    </w:p>
    <w:p w14:paraId="638E4EB8"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Tena, A., Clarià, F., &amp; Solsona, F. (2022). Automated detection of COVID-19 cough. </w:t>
      </w:r>
      <w:r w:rsidRPr="00BE4FCA">
        <w:rPr>
          <w:rFonts w:cs="Times New Roman"/>
          <w:i/>
          <w:iCs/>
          <w:noProof/>
          <w:szCs w:val="24"/>
        </w:rPr>
        <w:t>Biomedical Signal Processing and Control</w:t>
      </w:r>
      <w:r w:rsidRPr="00BE4FCA">
        <w:rPr>
          <w:rFonts w:cs="Times New Roman"/>
          <w:noProof/>
          <w:szCs w:val="24"/>
        </w:rPr>
        <w:t xml:space="preserve">, </w:t>
      </w:r>
      <w:r w:rsidRPr="00BE4FCA">
        <w:rPr>
          <w:rFonts w:cs="Times New Roman"/>
          <w:i/>
          <w:iCs/>
          <w:noProof/>
          <w:szCs w:val="24"/>
        </w:rPr>
        <w:t>71</w:t>
      </w:r>
      <w:r w:rsidRPr="00BE4FCA">
        <w:rPr>
          <w:rFonts w:cs="Times New Roman"/>
          <w:noProof/>
          <w:szCs w:val="24"/>
        </w:rPr>
        <w:t>, 103175.</w:t>
      </w:r>
    </w:p>
    <w:p w14:paraId="656EE3E0"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szCs w:val="24"/>
        </w:rPr>
      </w:pPr>
      <w:r w:rsidRPr="00BE4FCA">
        <w:rPr>
          <w:rFonts w:cs="Times New Roman"/>
          <w:noProof/>
          <w:szCs w:val="24"/>
        </w:rPr>
        <w:t xml:space="preserve">Yanti, B., Ismida, F. D., &amp; Sarah, K. E. S. (2020). Perbedaan uji diagnostik antigen, antibodi, RT-PCR dan tes cepat molekuler pada Coronavirus Disease 2019. </w:t>
      </w:r>
      <w:r w:rsidRPr="00BE4FCA">
        <w:rPr>
          <w:rFonts w:cs="Times New Roman"/>
          <w:i/>
          <w:iCs/>
          <w:noProof/>
          <w:szCs w:val="24"/>
        </w:rPr>
        <w:t>Jurnal Kedokteran Syiah Kuala</w:t>
      </w:r>
      <w:r w:rsidRPr="00BE4FCA">
        <w:rPr>
          <w:rFonts w:cs="Times New Roman"/>
          <w:noProof/>
          <w:szCs w:val="24"/>
        </w:rPr>
        <w:t xml:space="preserve">, </w:t>
      </w:r>
      <w:r w:rsidRPr="00BE4FCA">
        <w:rPr>
          <w:rFonts w:cs="Times New Roman"/>
          <w:i/>
          <w:iCs/>
          <w:noProof/>
          <w:szCs w:val="24"/>
        </w:rPr>
        <w:t>20</w:t>
      </w:r>
      <w:r w:rsidRPr="00BE4FCA">
        <w:rPr>
          <w:rFonts w:cs="Times New Roman"/>
          <w:noProof/>
          <w:szCs w:val="24"/>
        </w:rPr>
        <w:t>(3).</w:t>
      </w:r>
    </w:p>
    <w:p w14:paraId="6A28EBF4" w14:textId="77777777" w:rsidR="00BE4FCA" w:rsidRPr="00BE4FCA" w:rsidRDefault="00BE4FCA" w:rsidP="00AE130C">
      <w:pPr>
        <w:widowControl w:val="0"/>
        <w:autoSpaceDE w:val="0"/>
        <w:autoSpaceDN w:val="0"/>
        <w:adjustRightInd w:val="0"/>
        <w:spacing w:line="240" w:lineRule="auto"/>
        <w:ind w:left="480" w:hanging="480"/>
        <w:jc w:val="both"/>
        <w:rPr>
          <w:rFonts w:cs="Times New Roman"/>
          <w:noProof/>
        </w:rPr>
      </w:pPr>
      <w:r w:rsidRPr="00BE4FCA">
        <w:rPr>
          <w:rFonts w:cs="Times New Roman"/>
          <w:noProof/>
          <w:szCs w:val="24"/>
        </w:rPr>
        <w:t xml:space="preserve">Zeng, Y., Mao, H., Peng, D., &amp; Yi, Z. (2019). Spectrogram based multi-task audio classification. </w:t>
      </w:r>
      <w:r w:rsidRPr="00BE4FCA">
        <w:rPr>
          <w:rFonts w:cs="Times New Roman"/>
          <w:i/>
          <w:iCs/>
          <w:noProof/>
          <w:szCs w:val="24"/>
        </w:rPr>
        <w:t>Multimedia Tools and Applications</w:t>
      </w:r>
      <w:r w:rsidRPr="00BE4FCA">
        <w:rPr>
          <w:rFonts w:cs="Times New Roman"/>
          <w:noProof/>
          <w:szCs w:val="24"/>
        </w:rPr>
        <w:t xml:space="preserve">, </w:t>
      </w:r>
      <w:r w:rsidRPr="00BE4FCA">
        <w:rPr>
          <w:rFonts w:cs="Times New Roman"/>
          <w:i/>
          <w:iCs/>
          <w:noProof/>
          <w:szCs w:val="24"/>
        </w:rPr>
        <w:t>78</w:t>
      </w:r>
      <w:r w:rsidRPr="00BE4FCA">
        <w:rPr>
          <w:rFonts w:cs="Times New Roman"/>
          <w:noProof/>
          <w:szCs w:val="24"/>
        </w:rPr>
        <w:t>, 3705–3722. Springer.</w:t>
      </w:r>
    </w:p>
    <w:p w14:paraId="10090632" w14:textId="02B99A1B" w:rsidR="00BC03DB" w:rsidRPr="00E43350" w:rsidRDefault="009E6B0A" w:rsidP="00AE130C">
      <w:pPr>
        <w:spacing w:line="240" w:lineRule="auto"/>
        <w:jc w:val="both"/>
        <w:rPr>
          <w:rFonts w:cs="Times New Roman"/>
          <w:lang w:val="id-ID"/>
        </w:rPr>
      </w:pPr>
      <w:r>
        <w:rPr>
          <w:rFonts w:cs="Times New Roman"/>
          <w:lang w:val="id-ID"/>
        </w:rPr>
        <w:fldChar w:fldCharType="end"/>
      </w:r>
    </w:p>
    <w:sectPr w:rsidR="00BC03DB" w:rsidRPr="00E43350" w:rsidSect="003B1568">
      <w:headerReference w:type="even" r:id="rId18"/>
      <w:headerReference w:type="default" r:id="rId19"/>
      <w:footerReference w:type="even" r:id="rId20"/>
      <w:footerReference w:type="default" r:id="rId21"/>
      <w:headerReference w:type="first" r:id="rId22"/>
      <w:footerReference w:type="first" r:id="rId23"/>
      <w:pgSz w:w="11906" w:h="16838" w:code="9"/>
      <w:pgMar w:top="1134"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9956" w14:textId="77777777" w:rsidR="00855AE7" w:rsidRDefault="00855AE7" w:rsidP="00A94A03">
      <w:pPr>
        <w:spacing w:after="0" w:line="240" w:lineRule="auto"/>
      </w:pPr>
      <w:r>
        <w:separator/>
      </w:r>
    </w:p>
  </w:endnote>
  <w:endnote w:type="continuationSeparator" w:id="0">
    <w:p w14:paraId="044AD4D9" w14:textId="77777777" w:rsidR="00855AE7" w:rsidRDefault="00855AE7"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008157"/>
      <w:docPartObj>
        <w:docPartGallery w:val="Page Numbers (Bottom of Page)"/>
        <w:docPartUnique/>
      </w:docPartObj>
    </w:sdtPr>
    <w:sdtEndPr>
      <w:rPr>
        <w:noProof/>
      </w:rPr>
    </w:sdtEndPr>
    <w:sdtContent>
      <w:p w14:paraId="065AA2D7" w14:textId="2574337D" w:rsidR="00106CA1" w:rsidRPr="00E43350" w:rsidRDefault="00106CA1" w:rsidP="00E43350">
        <w:pPr>
          <w:pStyle w:val="Footer"/>
          <w:jc w:val="right"/>
        </w:pPr>
        <w:r w:rsidRPr="00131418">
          <w:rPr>
            <w:rFonts w:cs="Times New Roman"/>
            <w:noProof/>
            <w:lang w:val="id-ID" w:eastAsia="id-ID"/>
          </w:rPr>
          <mc:AlternateContent>
            <mc:Choice Requires="wps">
              <w:drawing>
                <wp:anchor distT="45720" distB="45720" distL="114300" distR="114300" simplePos="0" relativeHeight="251666432" behindDoc="0" locked="0" layoutInCell="1" allowOverlap="1" wp14:anchorId="208F3CA8" wp14:editId="3216AF95">
                  <wp:simplePos x="0" y="0"/>
                  <wp:positionH relativeFrom="margin">
                    <wp:posOffset>-107950</wp:posOffset>
                  </wp:positionH>
                  <wp:positionV relativeFrom="paragraph">
                    <wp:posOffset>-76200</wp:posOffset>
                  </wp:positionV>
                  <wp:extent cx="4019550" cy="2476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47650"/>
                          </a:xfrm>
                          <a:prstGeom prst="rect">
                            <a:avLst/>
                          </a:prstGeom>
                          <a:noFill/>
                          <a:ln w="9525">
                            <a:noFill/>
                            <a:miter lim="800000"/>
                            <a:headEnd/>
                            <a:tailEnd/>
                          </a:ln>
                        </wps:spPr>
                        <wps:txbx>
                          <w:txbxContent>
                            <w:p w14:paraId="61AB62F0" w14:textId="77777777" w:rsidR="00106CA1" w:rsidRPr="00D050ED" w:rsidRDefault="00000000" w:rsidP="00E43350">
                              <w:pPr>
                                <w:spacing w:after="0"/>
                                <w:rPr>
                                  <w:rFonts w:cs="Times New Roman"/>
                                  <w:sz w:val="18"/>
                                </w:rPr>
                              </w:pPr>
                              <w:hyperlink r:id="rId1" w:history="1">
                                <w:r w:rsidR="00106CA1" w:rsidRPr="00D050ED">
                                  <w:rPr>
                                    <w:rStyle w:val="Hyperlink"/>
                                    <w:rFonts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F3CA8" id="_x0000_t202" coordsize="21600,21600" o:spt="202" path="m,l,21600r21600,l21600,xe">
                  <v:stroke joinstyle="miter"/>
                  <v:path gradientshapeok="t" o:connecttype="rect"/>
                </v:shapetype>
                <v:shape id="Text Box 2" o:spid="_x0000_s1026" type="#_x0000_t202" style="position:absolute;left:0;text-align:left;margin-left:-8.5pt;margin-top:-6pt;width:316.5pt;height:1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" filled="f" stroked="f">
                  <v:textbox>
                    <w:txbxContent>
                      <w:p w14:paraId="61AB62F0" w14:textId="77777777" w:rsidR="00106CA1" w:rsidRPr="00D050ED" w:rsidRDefault="00000000" w:rsidP="00E43350">
                        <w:pPr>
                          <w:spacing w:after="0"/>
                          <w:rPr>
                            <w:rFonts w:cs="Times New Roman"/>
                            <w:sz w:val="18"/>
                          </w:rPr>
                        </w:pPr>
                        <w:hyperlink r:id="rId2" w:history="1">
                          <w:r w:rsidR="00106CA1" w:rsidRPr="00D050ED">
                            <w:rPr>
                              <w:rStyle w:val="Hyperlink"/>
                              <w:rFonts w:cs="Times New Roman"/>
                              <w:sz w:val="18"/>
                              <w:lang w:val="id-ID"/>
                            </w:rPr>
                            <w:t>https://doi.org/ 10.35671/ telematika.v12i1.xxx</w:t>
                          </w:r>
                        </w:hyperlink>
                      </w:p>
                    </w:txbxContent>
                  </v:textbox>
                  <w10:wrap anchorx="margin"/>
                </v:shape>
              </w:pict>
            </mc:Fallback>
          </mc:AlternateContent>
        </w:r>
        <w:r w:rsidRPr="00131418">
          <w:rPr>
            <w:rFonts w:cs="Times New Roman"/>
            <w:noProof/>
            <w:lang w:val="id-ID" w:eastAsia="id-ID"/>
          </w:rPr>
          <mc:AlternateContent>
            <mc:Choice Requires="wps">
              <w:drawing>
                <wp:anchor distT="0" distB="0" distL="114300" distR="114300" simplePos="0" relativeHeight="251665408" behindDoc="0" locked="0" layoutInCell="1" allowOverlap="1" wp14:anchorId="2B5AA399" wp14:editId="4F42EE76">
                  <wp:simplePos x="0" y="0"/>
                  <wp:positionH relativeFrom="margin">
                    <wp:posOffset>1270</wp:posOffset>
                  </wp:positionH>
                  <wp:positionV relativeFrom="paragraph">
                    <wp:posOffset>-66040</wp:posOffset>
                  </wp:positionV>
                  <wp:extent cx="5223229" cy="635"/>
                  <wp:effectExtent l="0" t="0" r="34925"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6B237" id="_x0000_t32" coordsize="21600,21600" o:spt="32" o:oned="t" path="m,l21600,21600e" filled="f">
                  <v:path arrowok="t" fillok="f" o:connecttype="none"/>
                  <o:lock v:ext="edit" shapetype="t"/>
                </v:shapetype>
                <v:shape id="Straight Arrow Connector 28" o:spid="_x0000_s1026" type="#_x0000_t32" style="position:absolute;margin-left:.1pt;margin-top:-5.2pt;width:411.3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">
                  <w10:wrap anchorx="margin"/>
                </v:shape>
              </w:pict>
            </mc:Fallback>
          </mc:AlternateContent>
        </w:r>
        <w:r w:rsidRPr="00131418">
          <w:rPr>
            <w:rFonts w:cs="Times New Roman"/>
          </w:rPr>
          <w:fldChar w:fldCharType="begin"/>
        </w:r>
        <w:r w:rsidRPr="00131418">
          <w:rPr>
            <w:rFonts w:cs="Times New Roman"/>
          </w:rPr>
          <w:instrText xml:space="preserve"> PAGE   \* MERGEFORMAT </w:instrText>
        </w:r>
        <w:r w:rsidRPr="00131418">
          <w:rPr>
            <w:rFonts w:cs="Times New Roman"/>
          </w:rPr>
          <w:fldChar w:fldCharType="separate"/>
        </w:r>
        <w:r w:rsidR="00CD18EB">
          <w:rPr>
            <w:rFonts w:cs="Times New Roman"/>
            <w:noProof/>
          </w:rPr>
          <w:t>6</w:t>
        </w:r>
        <w:r w:rsidRPr="00131418">
          <w:rPr>
            <w:rFonts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840618"/>
      <w:docPartObj>
        <w:docPartGallery w:val="Page Numbers (Bottom of Page)"/>
        <w:docPartUnique/>
      </w:docPartObj>
    </w:sdtPr>
    <w:sdtEndPr>
      <w:rPr>
        <w:noProof/>
      </w:rPr>
    </w:sdtEndPr>
    <w:sdtContent>
      <w:p w14:paraId="6C361E7C" w14:textId="5F6409AB" w:rsidR="00106CA1" w:rsidRPr="00E43350" w:rsidRDefault="00106CA1" w:rsidP="00E43350">
        <w:pPr>
          <w:pStyle w:val="Footer"/>
          <w:jc w:val="right"/>
        </w:pPr>
        <w:r w:rsidRPr="00131418">
          <w:rPr>
            <w:rFonts w:cs="Times New Roman"/>
            <w:noProof/>
            <w:lang w:val="id-ID" w:eastAsia="id-ID"/>
          </w:rPr>
          <mc:AlternateContent>
            <mc:Choice Requires="wps">
              <w:drawing>
                <wp:anchor distT="45720" distB="45720" distL="114300" distR="114300" simplePos="0" relativeHeight="251669504" behindDoc="0" locked="0" layoutInCell="1" allowOverlap="1" wp14:anchorId="55C30274" wp14:editId="3541F0F6">
                  <wp:simplePos x="0" y="0"/>
                  <wp:positionH relativeFrom="margin">
                    <wp:posOffset>-107950</wp:posOffset>
                  </wp:positionH>
                  <wp:positionV relativeFrom="paragraph">
                    <wp:posOffset>-76200</wp:posOffset>
                  </wp:positionV>
                  <wp:extent cx="4019550" cy="2381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8125"/>
                          </a:xfrm>
                          <a:prstGeom prst="rect">
                            <a:avLst/>
                          </a:prstGeom>
                          <a:noFill/>
                          <a:ln w="9525">
                            <a:noFill/>
                            <a:miter lim="800000"/>
                            <a:headEnd/>
                            <a:tailEnd/>
                          </a:ln>
                        </wps:spPr>
                        <wps:txbx>
                          <w:txbxContent>
                            <w:p w14:paraId="114F0AFC" w14:textId="77777777" w:rsidR="00106CA1" w:rsidRPr="007C173B" w:rsidRDefault="00000000" w:rsidP="00E43350">
                              <w:pPr>
                                <w:spacing w:after="0"/>
                                <w:rPr>
                                  <w:rFonts w:cs="Times New Roman"/>
                                  <w:sz w:val="18"/>
                                </w:rPr>
                              </w:pPr>
                              <w:hyperlink r:id="rId1" w:history="1">
                                <w:r w:rsidR="00106CA1" w:rsidRPr="007C173B">
                                  <w:rPr>
                                    <w:rStyle w:val="Hyperlink"/>
                                    <w:rFonts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30274" id="_x0000_t202" coordsize="21600,21600" o:spt="202" path="m,l,21600r21600,l21600,xe">
                  <v:stroke joinstyle="miter"/>
                  <v:path gradientshapeok="t" o:connecttype="rect"/>
                </v:shapetype>
                <v:shape id="_x0000_s1027" type="#_x0000_t202" style="position:absolute;left:0;text-align:left;margin-left:-8.5pt;margin-top:-6pt;width:316.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" filled="f" stroked="f">
                  <v:textbox>
                    <w:txbxContent>
                      <w:p w14:paraId="114F0AFC" w14:textId="77777777" w:rsidR="00106CA1" w:rsidRPr="007C173B" w:rsidRDefault="00000000" w:rsidP="00E43350">
                        <w:pPr>
                          <w:spacing w:after="0"/>
                          <w:rPr>
                            <w:rFonts w:cs="Times New Roman"/>
                            <w:sz w:val="18"/>
                          </w:rPr>
                        </w:pPr>
                        <w:hyperlink r:id="rId2" w:history="1">
                          <w:r w:rsidR="00106CA1" w:rsidRPr="007C173B">
                            <w:rPr>
                              <w:rStyle w:val="Hyperlink"/>
                              <w:rFonts w:cs="Times New Roman"/>
                              <w:sz w:val="18"/>
                              <w:lang w:val="id-ID"/>
                            </w:rPr>
                            <w:t>https://doi.org/ 10.35671/ telematika.v12i1.xxx</w:t>
                          </w:r>
                        </w:hyperlink>
                      </w:p>
                    </w:txbxContent>
                  </v:textbox>
                  <w10:wrap anchorx="margin"/>
                </v:shape>
              </w:pict>
            </mc:Fallback>
          </mc:AlternateContent>
        </w:r>
        <w:r w:rsidRPr="00131418">
          <w:rPr>
            <w:rFonts w:cs="Times New Roman"/>
            <w:noProof/>
            <w:lang w:val="id-ID" w:eastAsia="id-ID"/>
          </w:rPr>
          <mc:AlternateContent>
            <mc:Choice Requires="wps">
              <w:drawing>
                <wp:anchor distT="0" distB="0" distL="114300" distR="114300" simplePos="0" relativeHeight="251668480" behindDoc="0" locked="0" layoutInCell="1" allowOverlap="1" wp14:anchorId="3DC5D885" wp14:editId="6A104745">
                  <wp:simplePos x="0" y="0"/>
                  <wp:positionH relativeFrom="margin">
                    <wp:posOffset>1270</wp:posOffset>
                  </wp:positionH>
                  <wp:positionV relativeFrom="paragraph">
                    <wp:posOffset>-66040</wp:posOffset>
                  </wp:positionV>
                  <wp:extent cx="5223229" cy="635"/>
                  <wp:effectExtent l="0" t="0" r="34925" b="374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54479" id="_x0000_t32" coordsize="21600,21600" o:spt="32" o:oned="t" path="m,l21600,21600e" filled="f">
                  <v:path arrowok="t" fillok="f" o:connecttype="none"/>
                  <o:lock v:ext="edit" shapetype="t"/>
                </v:shapetype>
                <v:shape id="Straight Arrow Connector 30" o:spid="_x0000_s1026" type="#_x0000_t32" style="position:absolute;margin-left:.1pt;margin-top:-5.2pt;width:411.3pt;height:.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">
                  <w10:wrap anchorx="margin"/>
                </v:shape>
              </w:pict>
            </mc:Fallback>
          </mc:AlternateContent>
        </w:r>
        <w:r w:rsidRPr="00131418">
          <w:rPr>
            <w:rFonts w:cs="Times New Roman"/>
          </w:rPr>
          <w:fldChar w:fldCharType="begin"/>
        </w:r>
        <w:r w:rsidRPr="00131418">
          <w:rPr>
            <w:rFonts w:cs="Times New Roman"/>
          </w:rPr>
          <w:instrText xml:space="preserve"> PAGE   \* MERGEFORMAT </w:instrText>
        </w:r>
        <w:r w:rsidRPr="00131418">
          <w:rPr>
            <w:rFonts w:cs="Times New Roman"/>
          </w:rPr>
          <w:fldChar w:fldCharType="separate"/>
        </w:r>
        <w:r w:rsidR="00CD18EB">
          <w:rPr>
            <w:rFonts w:cs="Times New Roman"/>
            <w:noProof/>
          </w:rPr>
          <w:t>3</w:t>
        </w:r>
        <w:r w:rsidRPr="00131418">
          <w:rPr>
            <w:rFonts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22996"/>
      <w:docPartObj>
        <w:docPartGallery w:val="Page Numbers (Bottom of Page)"/>
        <w:docPartUnique/>
      </w:docPartObj>
    </w:sdtPr>
    <w:sdtEndPr>
      <w:rPr>
        <w:noProof/>
      </w:rPr>
    </w:sdtEndPr>
    <w:sdtContent>
      <w:p w14:paraId="2F9935EF" w14:textId="76159B50" w:rsidR="00106CA1" w:rsidRPr="00131418" w:rsidRDefault="00106CA1" w:rsidP="00AE2944">
        <w:pPr>
          <w:pStyle w:val="Footer"/>
          <w:jc w:val="right"/>
        </w:pPr>
        <w:r w:rsidRPr="00131418">
          <w:rPr>
            <w:rFonts w:cs="Times New Roman"/>
            <w:noProof/>
            <w:lang w:val="id-ID" w:eastAsia="id-ID"/>
          </w:rPr>
          <mc:AlternateContent>
            <mc:Choice Requires="wps">
              <w:drawing>
                <wp:anchor distT="45720" distB="45720" distL="114300" distR="114300" simplePos="0" relativeHeight="251663360" behindDoc="0" locked="0" layoutInCell="1" allowOverlap="1" wp14:anchorId="346E495F" wp14:editId="06019AD5">
                  <wp:simplePos x="0" y="0"/>
                  <wp:positionH relativeFrom="margin">
                    <wp:posOffset>-107950</wp:posOffset>
                  </wp:positionH>
                  <wp:positionV relativeFrom="paragraph">
                    <wp:posOffset>-75565</wp:posOffset>
                  </wp:positionV>
                  <wp:extent cx="40195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8600"/>
                          </a:xfrm>
                          <a:prstGeom prst="rect">
                            <a:avLst/>
                          </a:prstGeom>
                          <a:noFill/>
                          <a:ln w="9525">
                            <a:noFill/>
                            <a:miter lim="800000"/>
                            <a:headEnd/>
                            <a:tailEnd/>
                          </a:ln>
                        </wps:spPr>
                        <wps:txbx>
                          <w:txbxContent>
                            <w:p w14:paraId="6094F753" w14:textId="77777777" w:rsidR="00106CA1" w:rsidRPr="00D050ED" w:rsidRDefault="00000000" w:rsidP="00E43350">
                              <w:pPr>
                                <w:spacing w:after="0"/>
                                <w:rPr>
                                  <w:rFonts w:cs="Times New Roman"/>
                                  <w:sz w:val="18"/>
                                </w:rPr>
                              </w:pPr>
                              <w:hyperlink r:id="rId1" w:history="1">
                                <w:r w:rsidR="00106CA1" w:rsidRPr="00D050ED">
                                  <w:rPr>
                                    <w:rStyle w:val="Hyperlink"/>
                                    <w:rFonts w:cs="Times New Roman"/>
                                    <w:sz w:val="18"/>
                                    <w:lang w:val="id-ID"/>
                                  </w:rPr>
                                  <w:t>https://doi.org/ 10.35671/ telematika.v12i1.xxx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6E495F" id="_x0000_t202" coordsize="21600,21600" o:spt="202" path="m,l,21600r21600,l21600,xe">
                  <v:stroke joinstyle="miter"/>
                  <v:path gradientshapeok="t" o:connecttype="rect"/>
                </v:shapetype>
                <v:shape id="_x0000_s1028" type="#_x0000_t202" style="position:absolute;left:0;text-align:left;margin-left:-8.5pt;margin-top:-5.95pt;width:316.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" filled="f" stroked="f">
                  <v:textbox>
                    <w:txbxContent>
                      <w:p w14:paraId="6094F753" w14:textId="77777777" w:rsidR="00106CA1" w:rsidRPr="00D050ED" w:rsidRDefault="00000000" w:rsidP="00E43350">
                        <w:pPr>
                          <w:spacing w:after="0"/>
                          <w:rPr>
                            <w:rFonts w:cs="Times New Roman"/>
                            <w:sz w:val="18"/>
                          </w:rPr>
                        </w:pPr>
                        <w:hyperlink r:id="rId2" w:history="1">
                          <w:r w:rsidR="00106CA1" w:rsidRPr="00D050ED">
                            <w:rPr>
                              <w:rStyle w:val="Hyperlink"/>
                              <w:rFonts w:cs="Times New Roman"/>
                              <w:sz w:val="18"/>
                              <w:lang w:val="id-ID"/>
                            </w:rPr>
                            <w:t>https://doi.org/ 10.35671/ telematika.v12i1.xxx</w:t>
                          </w:r>
                        </w:hyperlink>
                      </w:p>
                    </w:txbxContent>
                  </v:textbox>
                  <w10:wrap anchorx="margin"/>
                </v:shape>
              </w:pict>
            </mc:Fallback>
          </mc:AlternateContent>
        </w:r>
        <w:r w:rsidRPr="00131418">
          <w:rPr>
            <w:rFonts w:cs="Times New Roman"/>
            <w:noProof/>
            <w:lang w:val="id-ID" w:eastAsia="id-ID"/>
          </w:rPr>
          <mc:AlternateContent>
            <mc:Choice Requires="wps">
              <w:drawing>
                <wp:anchor distT="0" distB="0" distL="114300" distR="114300" simplePos="0" relativeHeight="251662336" behindDoc="0" locked="0" layoutInCell="1" allowOverlap="1" wp14:anchorId="069D7E47" wp14:editId="6302134D">
                  <wp:simplePos x="0" y="0"/>
                  <wp:positionH relativeFrom="margin">
                    <wp:posOffset>1270</wp:posOffset>
                  </wp:positionH>
                  <wp:positionV relativeFrom="paragraph">
                    <wp:posOffset>-66040</wp:posOffset>
                  </wp:positionV>
                  <wp:extent cx="5223229" cy="635"/>
                  <wp:effectExtent l="0" t="0" r="349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22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7B922" id="_x0000_t32" coordsize="21600,21600" o:spt="32" o:oned="t" path="m,l21600,21600e" filled="f">
                  <v:path arrowok="t" fillok="f" o:connecttype="none"/>
                  <o:lock v:ext="edit" shapetype="t"/>
                </v:shapetype>
                <v:shape id="Straight Arrow Connector 3" o:spid="_x0000_s1026" type="#_x0000_t32" style="position:absolute;margin-left:.1pt;margin-top:-5.2pt;width:411.3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">
                  <w10:wrap anchorx="margin"/>
                </v:shape>
              </w:pict>
            </mc:Fallback>
          </mc:AlternateContent>
        </w:r>
        <w:r w:rsidRPr="00131418">
          <w:rPr>
            <w:rFonts w:cs="Times New Roman"/>
          </w:rPr>
          <w:fldChar w:fldCharType="begin"/>
        </w:r>
        <w:r w:rsidRPr="00131418">
          <w:rPr>
            <w:rFonts w:cs="Times New Roman"/>
          </w:rPr>
          <w:instrText xml:space="preserve"> PAGE   \* MERGEFORMAT </w:instrText>
        </w:r>
        <w:r w:rsidRPr="00131418">
          <w:rPr>
            <w:rFonts w:cs="Times New Roman"/>
          </w:rPr>
          <w:fldChar w:fldCharType="separate"/>
        </w:r>
        <w:r w:rsidR="00CD18EB">
          <w:rPr>
            <w:rFonts w:cs="Times New Roman"/>
            <w:noProof/>
          </w:rPr>
          <w:t>1</w:t>
        </w:r>
        <w:r w:rsidRPr="00131418">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5F99" w14:textId="77777777" w:rsidR="00855AE7" w:rsidRDefault="00855AE7" w:rsidP="00A94A03">
      <w:pPr>
        <w:spacing w:after="0" w:line="240" w:lineRule="auto"/>
      </w:pPr>
      <w:r>
        <w:separator/>
      </w:r>
    </w:p>
  </w:footnote>
  <w:footnote w:type="continuationSeparator" w:id="0">
    <w:p w14:paraId="55515A00" w14:textId="77777777" w:rsidR="00855AE7" w:rsidRDefault="00855AE7"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106CA1" w14:paraId="1305C458" w14:textId="77777777" w:rsidTr="009002EF">
      <w:tc>
        <w:tcPr>
          <w:tcW w:w="4246" w:type="dxa"/>
        </w:tcPr>
        <w:p w14:paraId="0F16907D" w14:textId="77777777" w:rsidR="00106CA1" w:rsidRDefault="00106CA1" w:rsidP="00DE5C50">
          <w:pPr>
            <w:pStyle w:val="Header"/>
            <w:tabs>
              <w:tab w:val="clear" w:pos="4513"/>
              <w:tab w:val="center" w:pos="7937"/>
            </w:tabs>
            <w:ind w:hanging="113"/>
            <w:rPr>
              <w:rFonts w:cs="Times New Roman"/>
              <w:sz w:val="18"/>
              <w:szCs w:val="16"/>
              <w:lang w:val="id-ID"/>
            </w:rPr>
          </w:pPr>
          <w:r>
            <w:rPr>
              <w:rFonts w:cs="Times New Roman"/>
              <w:sz w:val="18"/>
              <w:szCs w:val="16"/>
              <w:lang w:val="id-ID"/>
            </w:rPr>
            <w:t>Telematika – Vol. xx</w:t>
          </w:r>
          <w:r w:rsidRPr="00DE7A30">
            <w:rPr>
              <w:rFonts w:cs="Times New Roman"/>
              <w:sz w:val="18"/>
              <w:szCs w:val="16"/>
              <w:lang w:val="id-ID"/>
            </w:rPr>
            <w:t xml:space="preserve">, No. </w:t>
          </w:r>
          <w:r>
            <w:rPr>
              <w:rFonts w:cs="Times New Roman"/>
              <w:sz w:val="18"/>
              <w:szCs w:val="16"/>
              <w:lang w:val="id-ID"/>
            </w:rPr>
            <w:t>xx</w:t>
          </w:r>
          <w:r w:rsidRPr="00DE7A30">
            <w:rPr>
              <w:rFonts w:cs="Times New Roman"/>
              <w:sz w:val="18"/>
              <w:szCs w:val="16"/>
              <w:lang w:val="id-ID"/>
            </w:rPr>
            <w:t xml:space="preserve">, </w:t>
          </w:r>
          <w:r>
            <w:rPr>
              <w:rFonts w:cs="Times New Roman"/>
              <w:sz w:val="18"/>
              <w:szCs w:val="16"/>
              <w:lang w:val="id-ID"/>
            </w:rPr>
            <w:t>xxxxxx</w:t>
          </w:r>
          <w:r w:rsidRPr="00DE7A30">
            <w:rPr>
              <w:rFonts w:cs="Times New Roman"/>
              <w:sz w:val="18"/>
              <w:szCs w:val="16"/>
              <w:lang w:val="id-ID"/>
            </w:rPr>
            <w:t xml:space="preserve"> (2020)</w:t>
          </w:r>
          <w:r>
            <w:rPr>
              <w:rFonts w:cs="Times New Roman"/>
              <w:sz w:val="18"/>
              <w:szCs w:val="16"/>
              <w:lang w:val="id-ID"/>
            </w:rPr>
            <w:t xml:space="preserve"> pp. xx</w:t>
          </w:r>
          <w:r w:rsidRPr="00DE7A30">
            <w:rPr>
              <w:rFonts w:cs="Times New Roman"/>
              <w:sz w:val="18"/>
              <w:szCs w:val="16"/>
              <w:lang w:val="id-ID"/>
            </w:rPr>
            <w:t>-</w:t>
          </w:r>
          <w:r>
            <w:rPr>
              <w:rFonts w:cs="Times New Roman"/>
              <w:sz w:val="18"/>
              <w:szCs w:val="16"/>
              <w:lang w:val="id-ID"/>
            </w:rPr>
            <w:t>xx</w:t>
          </w:r>
        </w:p>
      </w:tc>
      <w:tc>
        <w:tcPr>
          <w:tcW w:w="4247" w:type="dxa"/>
        </w:tcPr>
        <w:p w14:paraId="6FB1CCAC" w14:textId="77777777" w:rsidR="00106CA1" w:rsidRPr="003568F7" w:rsidRDefault="00106CA1" w:rsidP="00DE5C50">
          <w:pPr>
            <w:pStyle w:val="Header"/>
            <w:tabs>
              <w:tab w:val="clear" w:pos="4513"/>
              <w:tab w:val="center" w:pos="2015"/>
              <w:tab w:val="right" w:pos="4031"/>
              <w:tab w:val="center" w:pos="7937"/>
            </w:tabs>
            <w:jc w:val="right"/>
            <w:rPr>
              <w:rFonts w:cs="Times New Roman"/>
              <w:sz w:val="18"/>
              <w:szCs w:val="16"/>
              <w:lang w:val="id-ID"/>
            </w:rPr>
          </w:pPr>
          <w:r w:rsidRPr="00E43CFE">
            <w:rPr>
              <w:rFonts w:cs="Times New Roman"/>
              <w:sz w:val="18"/>
              <w:szCs w:val="16"/>
              <w:lang w:val="id-ID"/>
            </w:rPr>
            <w:t>ISSN 2442-4528</w:t>
          </w:r>
          <w:r>
            <w:rPr>
              <w:rFonts w:cs="Times New Roman"/>
              <w:sz w:val="18"/>
              <w:szCs w:val="16"/>
              <w:lang w:val="id-ID"/>
            </w:rPr>
            <w:t xml:space="preserve"> </w:t>
          </w:r>
          <w:r w:rsidRPr="00E43CFE">
            <w:rPr>
              <w:rFonts w:cs="Times New Roman"/>
              <w:sz w:val="18"/>
              <w:szCs w:val="16"/>
              <w:lang w:val="id-ID"/>
            </w:rPr>
            <w:t xml:space="preserve">(Online) </w:t>
          </w:r>
          <w:r>
            <w:rPr>
              <w:rFonts w:cs="Times New Roman"/>
              <w:sz w:val="18"/>
              <w:szCs w:val="16"/>
              <w:lang w:val="id-ID"/>
            </w:rPr>
            <w:t xml:space="preserve"> | ISSN 1979-925X (Print)</w:t>
          </w:r>
        </w:p>
      </w:tc>
    </w:tr>
  </w:tbl>
  <w:p w14:paraId="5F4A2022" w14:textId="77777777" w:rsidR="00106CA1" w:rsidRPr="00DE5C50" w:rsidRDefault="00106CA1">
    <w:pPr>
      <w:pStyle w:val="Header"/>
      <w:rPr>
        <w:rFonts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359"/>
    </w:tblGrid>
    <w:tr w:rsidR="00106CA1" w14:paraId="1361E793" w14:textId="77777777" w:rsidTr="00E43350">
      <w:trPr>
        <w:trHeight w:val="289"/>
      </w:trPr>
      <w:tc>
        <w:tcPr>
          <w:tcW w:w="4358" w:type="dxa"/>
        </w:tcPr>
        <w:p w14:paraId="0A461AB4" w14:textId="77777777" w:rsidR="00106CA1" w:rsidRDefault="00106CA1" w:rsidP="00DE5C50">
          <w:pPr>
            <w:pStyle w:val="Header"/>
            <w:tabs>
              <w:tab w:val="clear" w:pos="4513"/>
              <w:tab w:val="center" w:pos="7937"/>
            </w:tabs>
            <w:ind w:hanging="113"/>
            <w:rPr>
              <w:rFonts w:cs="Times New Roman"/>
              <w:sz w:val="18"/>
              <w:szCs w:val="16"/>
              <w:lang w:val="id-ID"/>
            </w:rPr>
          </w:pPr>
          <w:r>
            <w:rPr>
              <w:rFonts w:cs="Times New Roman"/>
              <w:sz w:val="18"/>
              <w:szCs w:val="16"/>
              <w:lang w:val="id-ID"/>
            </w:rPr>
            <w:t>Telematika – Vol. xx</w:t>
          </w:r>
          <w:r w:rsidRPr="00DE7A30">
            <w:rPr>
              <w:rFonts w:cs="Times New Roman"/>
              <w:sz w:val="18"/>
              <w:szCs w:val="16"/>
              <w:lang w:val="id-ID"/>
            </w:rPr>
            <w:t xml:space="preserve">, No. </w:t>
          </w:r>
          <w:r>
            <w:rPr>
              <w:rFonts w:cs="Times New Roman"/>
              <w:sz w:val="18"/>
              <w:szCs w:val="16"/>
              <w:lang w:val="id-ID"/>
            </w:rPr>
            <w:t>xx</w:t>
          </w:r>
          <w:r w:rsidRPr="00DE7A30">
            <w:rPr>
              <w:rFonts w:cs="Times New Roman"/>
              <w:sz w:val="18"/>
              <w:szCs w:val="16"/>
              <w:lang w:val="id-ID"/>
            </w:rPr>
            <w:t xml:space="preserve">, </w:t>
          </w:r>
          <w:r>
            <w:rPr>
              <w:rFonts w:cs="Times New Roman"/>
              <w:sz w:val="18"/>
              <w:szCs w:val="16"/>
              <w:lang w:val="id-ID"/>
            </w:rPr>
            <w:t>xxxxxx</w:t>
          </w:r>
          <w:r w:rsidRPr="00DE7A30">
            <w:rPr>
              <w:rFonts w:cs="Times New Roman"/>
              <w:sz w:val="18"/>
              <w:szCs w:val="16"/>
              <w:lang w:val="id-ID"/>
            </w:rPr>
            <w:t xml:space="preserve"> (2020)</w:t>
          </w:r>
          <w:r>
            <w:rPr>
              <w:rFonts w:cs="Times New Roman"/>
              <w:sz w:val="18"/>
              <w:szCs w:val="16"/>
              <w:lang w:val="id-ID"/>
            </w:rPr>
            <w:t xml:space="preserve"> pp. xx</w:t>
          </w:r>
          <w:r w:rsidRPr="00DE7A30">
            <w:rPr>
              <w:rFonts w:cs="Times New Roman"/>
              <w:sz w:val="18"/>
              <w:szCs w:val="16"/>
              <w:lang w:val="id-ID"/>
            </w:rPr>
            <w:t>-</w:t>
          </w:r>
          <w:r>
            <w:rPr>
              <w:rFonts w:cs="Times New Roman"/>
              <w:sz w:val="18"/>
              <w:szCs w:val="16"/>
              <w:lang w:val="id-ID"/>
            </w:rPr>
            <w:t>xx</w:t>
          </w:r>
        </w:p>
      </w:tc>
      <w:tc>
        <w:tcPr>
          <w:tcW w:w="4359" w:type="dxa"/>
        </w:tcPr>
        <w:p w14:paraId="3E7B1859" w14:textId="77777777" w:rsidR="00106CA1" w:rsidRPr="003568F7" w:rsidRDefault="00106CA1" w:rsidP="00DE5C50">
          <w:pPr>
            <w:pStyle w:val="Header"/>
            <w:tabs>
              <w:tab w:val="clear" w:pos="4513"/>
              <w:tab w:val="center" w:pos="2015"/>
              <w:tab w:val="right" w:pos="4031"/>
              <w:tab w:val="center" w:pos="7937"/>
            </w:tabs>
            <w:jc w:val="right"/>
            <w:rPr>
              <w:rFonts w:cs="Times New Roman"/>
              <w:sz w:val="18"/>
              <w:szCs w:val="16"/>
              <w:lang w:val="id-ID"/>
            </w:rPr>
          </w:pPr>
          <w:r w:rsidRPr="00E43CFE">
            <w:rPr>
              <w:rFonts w:cs="Times New Roman"/>
              <w:sz w:val="18"/>
              <w:szCs w:val="16"/>
              <w:lang w:val="id-ID"/>
            </w:rPr>
            <w:t>ISSN 2442-4528</w:t>
          </w:r>
          <w:r>
            <w:rPr>
              <w:rFonts w:cs="Times New Roman"/>
              <w:sz w:val="18"/>
              <w:szCs w:val="16"/>
              <w:lang w:val="id-ID"/>
            </w:rPr>
            <w:t xml:space="preserve"> </w:t>
          </w:r>
          <w:r w:rsidRPr="00E43CFE">
            <w:rPr>
              <w:rFonts w:cs="Times New Roman"/>
              <w:sz w:val="18"/>
              <w:szCs w:val="16"/>
              <w:lang w:val="id-ID"/>
            </w:rPr>
            <w:t xml:space="preserve">(Online) </w:t>
          </w:r>
          <w:r>
            <w:rPr>
              <w:rFonts w:cs="Times New Roman"/>
              <w:sz w:val="18"/>
              <w:szCs w:val="16"/>
              <w:lang w:val="id-ID"/>
            </w:rPr>
            <w:t xml:space="preserve"> | ISSN 1979-925X (Print)</w:t>
          </w:r>
        </w:p>
      </w:tc>
    </w:tr>
  </w:tbl>
  <w:p w14:paraId="2DFDB2B1" w14:textId="77777777" w:rsidR="00106CA1" w:rsidRPr="00DE5C50" w:rsidRDefault="00106CA1" w:rsidP="00DE5C50">
    <w:pPr>
      <w:pStyle w:val="Header"/>
      <w:rPr>
        <w:rFonts w:cs="Times New Roman"/>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3A1963" w:rsidRPr="00DE7A30" w14:paraId="5FA62E63" w14:textId="77777777" w:rsidTr="001E27FE">
      <w:tc>
        <w:tcPr>
          <w:tcW w:w="4246" w:type="dxa"/>
        </w:tcPr>
        <w:p w14:paraId="7C8E3E2A" w14:textId="77777777" w:rsidR="003A1963" w:rsidRPr="00DE7A30" w:rsidRDefault="003A1963" w:rsidP="003A1963">
          <w:pPr>
            <w:pStyle w:val="Header"/>
            <w:tabs>
              <w:tab w:val="clear" w:pos="4513"/>
              <w:tab w:val="center" w:pos="7937"/>
            </w:tabs>
            <w:ind w:hanging="113"/>
            <w:rPr>
              <w:rFonts w:cs="Times New Roman"/>
              <w:sz w:val="18"/>
              <w:szCs w:val="16"/>
              <w:lang w:val="id-ID"/>
            </w:rPr>
          </w:pPr>
          <w:r>
            <w:rPr>
              <w:rFonts w:cs="Times New Roman"/>
              <w:sz w:val="18"/>
              <w:szCs w:val="16"/>
              <w:lang w:val="id-ID"/>
            </w:rPr>
            <w:t>Telematika – Vol. xx</w:t>
          </w:r>
          <w:r w:rsidRPr="00DE7A30">
            <w:rPr>
              <w:rFonts w:cs="Times New Roman"/>
              <w:sz w:val="18"/>
              <w:szCs w:val="16"/>
              <w:lang w:val="id-ID"/>
            </w:rPr>
            <w:t xml:space="preserve">, No. </w:t>
          </w:r>
          <w:r>
            <w:rPr>
              <w:rFonts w:cs="Times New Roman"/>
              <w:sz w:val="18"/>
              <w:szCs w:val="16"/>
              <w:lang w:val="id-ID"/>
            </w:rPr>
            <w:t>xx</w:t>
          </w:r>
          <w:r w:rsidRPr="00DE7A30">
            <w:rPr>
              <w:rFonts w:cs="Times New Roman"/>
              <w:sz w:val="18"/>
              <w:szCs w:val="16"/>
              <w:lang w:val="id-ID"/>
            </w:rPr>
            <w:t xml:space="preserve">, </w:t>
          </w:r>
          <w:r>
            <w:rPr>
              <w:rFonts w:cs="Times New Roman"/>
              <w:sz w:val="18"/>
              <w:szCs w:val="16"/>
              <w:lang w:val="id-ID"/>
            </w:rPr>
            <w:t>xxxxxx</w:t>
          </w:r>
          <w:r w:rsidRPr="00DE7A30">
            <w:rPr>
              <w:rFonts w:cs="Times New Roman"/>
              <w:sz w:val="18"/>
              <w:szCs w:val="16"/>
              <w:lang w:val="id-ID"/>
            </w:rPr>
            <w:t xml:space="preserve"> (2020)</w:t>
          </w:r>
          <w:r>
            <w:rPr>
              <w:rFonts w:cs="Times New Roman"/>
              <w:sz w:val="18"/>
              <w:szCs w:val="16"/>
              <w:lang w:val="id-ID"/>
            </w:rPr>
            <w:t xml:space="preserve"> pp. xx</w:t>
          </w:r>
          <w:r w:rsidRPr="00DE7A30">
            <w:rPr>
              <w:rFonts w:cs="Times New Roman"/>
              <w:sz w:val="18"/>
              <w:szCs w:val="16"/>
              <w:lang w:val="id-ID"/>
            </w:rPr>
            <w:t>-</w:t>
          </w:r>
          <w:r>
            <w:rPr>
              <w:rFonts w:cs="Times New Roman"/>
              <w:sz w:val="18"/>
              <w:szCs w:val="16"/>
              <w:lang w:val="id-ID"/>
            </w:rPr>
            <w:t>xx</w:t>
          </w:r>
        </w:p>
      </w:tc>
      <w:tc>
        <w:tcPr>
          <w:tcW w:w="4247" w:type="dxa"/>
        </w:tcPr>
        <w:p w14:paraId="77F3D102" w14:textId="77777777" w:rsidR="003A1963" w:rsidRPr="00DE7A30" w:rsidRDefault="003A1963" w:rsidP="003A1963">
          <w:pPr>
            <w:pStyle w:val="Header"/>
            <w:tabs>
              <w:tab w:val="clear" w:pos="4513"/>
              <w:tab w:val="center" w:pos="2015"/>
              <w:tab w:val="right" w:pos="4031"/>
              <w:tab w:val="center" w:pos="7937"/>
            </w:tabs>
            <w:jc w:val="right"/>
            <w:rPr>
              <w:rFonts w:cs="Times New Roman"/>
              <w:sz w:val="18"/>
              <w:szCs w:val="16"/>
              <w:lang w:val="id-ID"/>
            </w:rPr>
          </w:pPr>
          <w:r w:rsidRPr="00DE7A30">
            <w:rPr>
              <w:rFonts w:cs="Times New Roman"/>
              <w:sz w:val="18"/>
              <w:szCs w:val="16"/>
              <w:lang w:val="id-ID"/>
            </w:rPr>
            <w:t>e-ISSN 2442-4528  | p-ISSN 1979-925X</w:t>
          </w:r>
        </w:p>
      </w:tc>
    </w:tr>
  </w:tbl>
  <w:p w14:paraId="054E8521" w14:textId="77777777" w:rsidR="003A1963" w:rsidRPr="00DE7A30" w:rsidRDefault="003A1963" w:rsidP="003A1963">
    <w:pPr>
      <w:pStyle w:val="Header"/>
      <w:tabs>
        <w:tab w:val="clear" w:pos="4513"/>
        <w:tab w:val="center" w:pos="7937"/>
      </w:tabs>
      <w:jc w:val="center"/>
      <w:rPr>
        <w:rFonts w:cs="Times New Roman"/>
        <w:sz w:val="18"/>
        <w:szCs w:val="16"/>
        <w:lang w:val="id-ID"/>
      </w:rPr>
    </w:pPr>
    <w:r w:rsidRPr="00DE7A30">
      <w:rPr>
        <w:rFonts w:cs="Times New Roman"/>
        <w:i/>
        <w:noProof/>
        <w:sz w:val="24"/>
        <w:lang w:val="id-ID" w:eastAsia="id-ID"/>
      </w:rPr>
      <mc:AlternateContent>
        <mc:Choice Requires="wps">
          <w:drawing>
            <wp:anchor distT="0" distB="0" distL="114300" distR="114300" simplePos="0" relativeHeight="251671552" behindDoc="0" locked="0" layoutInCell="1" allowOverlap="1" wp14:anchorId="20C14B14" wp14:editId="3269FE7B">
              <wp:simplePos x="0" y="0"/>
              <wp:positionH relativeFrom="margin">
                <wp:posOffset>9896</wp:posOffset>
              </wp:positionH>
              <wp:positionV relativeFrom="paragraph">
                <wp:posOffset>24765</wp:posOffset>
              </wp:positionV>
              <wp:extent cx="5316843" cy="0"/>
              <wp:effectExtent l="0" t="0" r="3683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84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F906A" id="_x0000_t32" coordsize="21600,21600" o:spt="32" o:oned="t" path="m,l21600,21600e" filled="f">
              <v:path arrowok="t" fillok="f" o:connecttype="none"/>
              <o:lock v:ext="edit" shapetype="t"/>
            </v:shapetype>
            <v:shape id="Straight Arrow Connector 9" o:spid="_x0000_s1026" type="#_x0000_t32" style="position:absolute;margin-left:.8pt;margin-top:1.95pt;width:418.6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" strokeweight="1pt">
              <w10:wrap anchorx="margin"/>
            </v:shape>
          </w:pict>
        </mc:Fallback>
      </mc:AlternateConten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5386"/>
      <w:gridCol w:w="1565"/>
    </w:tblGrid>
    <w:tr w:rsidR="003A1963" w:rsidRPr="00DE7A30" w14:paraId="75FA1390" w14:textId="77777777" w:rsidTr="001E27FE">
      <w:trPr>
        <w:cantSplit/>
        <w:trHeight w:val="1134"/>
      </w:trPr>
      <w:tc>
        <w:tcPr>
          <w:tcW w:w="1413" w:type="dxa"/>
          <w:vAlign w:val="center"/>
        </w:tcPr>
        <w:p w14:paraId="3055EB73" w14:textId="77777777" w:rsidR="003A1963" w:rsidRPr="00DE7A30" w:rsidRDefault="003A1963" w:rsidP="003A1963">
          <w:pPr>
            <w:pStyle w:val="Header"/>
            <w:tabs>
              <w:tab w:val="clear" w:pos="4513"/>
              <w:tab w:val="center" w:pos="7937"/>
            </w:tabs>
            <w:ind w:left="-113"/>
            <w:rPr>
              <w:rFonts w:cs="Times New Roman"/>
              <w:sz w:val="18"/>
              <w:szCs w:val="16"/>
              <w:lang w:val="id-ID"/>
            </w:rPr>
          </w:pPr>
          <w:r w:rsidRPr="00DE7A30">
            <w:rPr>
              <w:rFonts w:cs="Times New Roman"/>
              <w:noProof/>
              <w:sz w:val="18"/>
              <w:szCs w:val="16"/>
              <w:lang w:val="id-ID" w:eastAsia="id-ID"/>
            </w:rPr>
            <w:drawing>
              <wp:inline distT="0" distB="0" distL="0" distR="0" wp14:anchorId="275481B6" wp14:editId="7000F277">
                <wp:extent cx="647700" cy="910828"/>
                <wp:effectExtent l="0" t="0" r="0" b="3810"/>
                <wp:docPr id="6" name="Picture 6" descr="E:\Telematika 2019\Agustus 2019\cover telematik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elematika 2019\Agustus 2019\cover telematik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6" cy="911371"/>
                        </a:xfrm>
                        <a:prstGeom prst="rect">
                          <a:avLst/>
                        </a:prstGeom>
                        <a:noFill/>
                        <a:ln>
                          <a:noFill/>
                        </a:ln>
                      </pic:spPr>
                    </pic:pic>
                  </a:graphicData>
                </a:graphic>
              </wp:inline>
            </w:drawing>
          </w:r>
        </w:p>
      </w:tc>
      <w:tc>
        <w:tcPr>
          <w:tcW w:w="5386" w:type="dxa"/>
          <w:shd w:val="clear" w:color="auto" w:fill="E7E6E6" w:themeFill="background2"/>
        </w:tcPr>
        <w:p w14:paraId="6B3677E9" w14:textId="5C587233" w:rsidR="003A1963" w:rsidRPr="00DE7A30" w:rsidRDefault="00C12C00" w:rsidP="003A1963">
          <w:pPr>
            <w:pStyle w:val="Header"/>
            <w:jc w:val="center"/>
            <w:rPr>
              <w:rFonts w:cs="Times New Roman"/>
              <w:b/>
              <w:sz w:val="40"/>
            </w:rPr>
          </w:pPr>
          <w:r w:rsidRPr="0048524E">
            <w:rPr>
              <w:rFonts w:cs="Times New Roman"/>
              <w:sz w:val="15"/>
              <w:lang w:val="id-ID"/>
            </w:rPr>
            <w:t>Available</w:t>
          </w:r>
          <w:r w:rsidRPr="0048524E">
            <w:rPr>
              <w:rFonts w:cs="Times New Roman"/>
              <w:sz w:val="15"/>
            </w:rPr>
            <w:t xml:space="preserve"> online </w:t>
          </w:r>
          <w:r w:rsidRPr="0048524E">
            <w:rPr>
              <w:rFonts w:cs="Times New Roman"/>
              <w:sz w:val="15"/>
              <w:lang w:val="id-ID"/>
            </w:rPr>
            <w:t>at</w:t>
          </w:r>
          <w:r>
            <w:rPr>
              <w:rFonts w:cs="Times New Roman"/>
              <w:sz w:val="15"/>
              <w:lang w:val="id-ID"/>
            </w:rPr>
            <w:t xml:space="preserve"> </w:t>
          </w:r>
          <w:r w:rsidRPr="00DE7A30">
            <w:rPr>
              <w:rFonts w:cs="Times New Roman"/>
              <w:sz w:val="15"/>
            </w:rPr>
            <w:t xml:space="preserve"> : </w:t>
          </w:r>
          <w:hyperlink r:id="rId2" w:history="1">
            <w:r w:rsidR="003A1963" w:rsidRPr="00DE7A30">
              <w:rPr>
                <w:rStyle w:val="Hyperlink"/>
                <w:rFonts w:cs="Times New Roman"/>
                <w:i/>
                <w:sz w:val="16"/>
              </w:rPr>
              <w:t>http://ejournal.amikompurwokerto.ac.id/index.php/telematika/</w:t>
            </w:r>
          </w:hyperlink>
        </w:p>
        <w:p w14:paraId="23A31D62" w14:textId="77777777" w:rsidR="003A1963" w:rsidRPr="00DE7A30" w:rsidRDefault="003A1963" w:rsidP="003A1963">
          <w:pPr>
            <w:pStyle w:val="Header"/>
            <w:spacing w:before="120" w:after="120"/>
            <w:jc w:val="center"/>
            <w:rPr>
              <w:rFonts w:cs="Times New Roman"/>
              <w:b/>
              <w:sz w:val="32"/>
              <w:lang w:val="id-ID"/>
            </w:rPr>
          </w:pPr>
          <w:r w:rsidRPr="00DE7A30">
            <w:rPr>
              <w:rFonts w:cs="Times New Roman"/>
              <w:b/>
              <w:sz w:val="32"/>
              <w:lang w:val="id-ID"/>
            </w:rPr>
            <w:t>Telematika</w:t>
          </w:r>
        </w:p>
        <w:p w14:paraId="43AAF645" w14:textId="77777777" w:rsidR="003A1963" w:rsidRPr="00DE7A30" w:rsidRDefault="003A1963" w:rsidP="003A1963">
          <w:pPr>
            <w:pStyle w:val="Header"/>
            <w:tabs>
              <w:tab w:val="clear" w:pos="4513"/>
              <w:tab w:val="left" w:pos="555"/>
              <w:tab w:val="center" w:pos="2653"/>
              <w:tab w:val="center" w:pos="7937"/>
            </w:tabs>
            <w:spacing w:line="360" w:lineRule="auto"/>
            <w:jc w:val="center"/>
            <w:rPr>
              <w:rStyle w:val="Hyperlink"/>
              <w:rFonts w:cs="Times New Roman"/>
              <w:color w:val="auto"/>
              <w:sz w:val="16"/>
              <w:u w:val="none"/>
            </w:rPr>
          </w:pPr>
        </w:p>
        <w:p w14:paraId="10B67B5A" w14:textId="77777777" w:rsidR="003A1963" w:rsidRPr="00DE7A30" w:rsidRDefault="003A1963" w:rsidP="003A1963">
          <w:pPr>
            <w:pStyle w:val="Header"/>
            <w:tabs>
              <w:tab w:val="clear" w:pos="4513"/>
              <w:tab w:val="center" w:pos="7937"/>
            </w:tabs>
            <w:jc w:val="center"/>
            <w:rPr>
              <w:rFonts w:cs="Times New Roman"/>
              <w:sz w:val="18"/>
              <w:szCs w:val="16"/>
              <w:lang w:val="id-ID"/>
            </w:rPr>
          </w:pPr>
          <w:r w:rsidRPr="005D6236">
            <w:rPr>
              <w:rFonts w:cs="Times New Roman"/>
              <w:sz w:val="18"/>
              <w:szCs w:val="16"/>
              <w:lang w:val="id-ID"/>
            </w:rPr>
            <w:t>Accreditated SINTA “2” Kemenristek/BRIN, No. 85/M/KPT/2020</w:t>
          </w:r>
        </w:p>
      </w:tc>
      <w:tc>
        <w:tcPr>
          <w:tcW w:w="1565" w:type="dxa"/>
          <w:vAlign w:val="center"/>
        </w:tcPr>
        <w:p w14:paraId="43A6EDB5" w14:textId="77777777" w:rsidR="003A1963" w:rsidRPr="00DE7A30" w:rsidRDefault="003A1963" w:rsidP="003A1963">
          <w:pPr>
            <w:pStyle w:val="Header"/>
            <w:tabs>
              <w:tab w:val="clear" w:pos="4513"/>
              <w:tab w:val="center" w:pos="7937"/>
            </w:tabs>
            <w:ind w:right="-57"/>
            <w:jc w:val="right"/>
            <w:rPr>
              <w:rFonts w:cs="Times New Roman"/>
              <w:sz w:val="18"/>
              <w:szCs w:val="16"/>
              <w:lang w:val="id-ID"/>
            </w:rPr>
          </w:pPr>
          <w:r w:rsidRPr="00DE7A30">
            <w:rPr>
              <w:rFonts w:cs="Times New Roman"/>
              <w:noProof/>
              <w:sz w:val="18"/>
              <w:szCs w:val="16"/>
              <w:lang w:val="id-ID" w:eastAsia="id-ID"/>
            </w:rPr>
            <w:drawing>
              <wp:inline distT="0" distB="0" distL="0" distR="0" wp14:anchorId="6F62A6C7" wp14:editId="36A521B2">
                <wp:extent cx="819785" cy="742950"/>
                <wp:effectExtent l="0" t="0" r="0" b="0"/>
                <wp:docPr id="13" name="Picture 13" descr="C:\Users\user\AppData\Local\Microsoft\Windows\INetCache\Content.Word\Logo Un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Logo Univ.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785" cy="742950"/>
                        </a:xfrm>
                        <a:prstGeom prst="rect">
                          <a:avLst/>
                        </a:prstGeom>
                        <a:noFill/>
                        <a:ln>
                          <a:noFill/>
                        </a:ln>
                      </pic:spPr>
                    </pic:pic>
                  </a:graphicData>
                </a:graphic>
              </wp:inline>
            </w:drawing>
          </w:r>
        </w:p>
      </w:tc>
    </w:tr>
  </w:tbl>
  <w:p w14:paraId="15CD8136" w14:textId="77777777" w:rsidR="003A1963" w:rsidRPr="00DE7A30" w:rsidRDefault="003A1963" w:rsidP="003A1963">
    <w:pPr>
      <w:pStyle w:val="Header"/>
      <w:tabs>
        <w:tab w:val="clear" w:pos="4513"/>
        <w:tab w:val="center" w:pos="7937"/>
      </w:tabs>
      <w:jc w:val="center"/>
      <w:rPr>
        <w:rFonts w:cs="Times New Roman"/>
        <w:sz w:val="18"/>
        <w:szCs w:val="16"/>
        <w:lang w:val="id-ID"/>
      </w:rPr>
    </w:pPr>
    <w:r w:rsidRPr="00DE7A30">
      <w:rPr>
        <w:rFonts w:cs="Times New Roman"/>
        <w:i/>
        <w:noProof/>
        <w:sz w:val="24"/>
        <w:lang w:val="id-ID" w:eastAsia="id-ID"/>
      </w:rPr>
      <mc:AlternateContent>
        <mc:Choice Requires="wps">
          <w:drawing>
            <wp:anchor distT="0" distB="0" distL="114300" distR="114300" simplePos="0" relativeHeight="251672576" behindDoc="0" locked="0" layoutInCell="1" allowOverlap="1" wp14:anchorId="780A77D0" wp14:editId="44A351B6">
              <wp:simplePos x="0" y="0"/>
              <wp:positionH relativeFrom="margin">
                <wp:posOffset>-3439</wp:posOffset>
              </wp:positionH>
              <wp:positionV relativeFrom="paragraph">
                <wp:posOffset>87630</wp:posOffset>
              </wp:positionV>
              <wp:extent cx="5318377" cy="0"/>
              <wp:effectExtent l="0" t="0" r="349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37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4C64D" id="Straight Arrow Connector 11" o:spid="_x0000_s1026" type="#_x0000_t32" style="position:absolute;margin-left:-.25pt;margin-top:6.9pt;width:418.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" strokeweight="1pt">
              <w10:wrap anchorx="margin"/>
            </v:shape>
          </w:pict>
        </mc:Fallback>
      </mc:AlternateContent>
    </w:r>
  </w:p>
  <w:p w14:paraId="199B2FFA" w14:textId="77777777" w:rsidR="00106CA1" w:rsidRPr="003A1963" w:rsidRDefault="00106CA1" w:rsidP="003A1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F16"/>
    <w:multiLevelType w:val="hybridMultilevel"/>
    <w:tmpl w:val="DD301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D238B"/>
    <w:multiLevelType w:val="hybridMultilevel"/>
    <w:tmpl w:val="98DA6624"/>
    <w:lvl w:ilvl="0" w:tplc="0A665752">
      <w:start w:val="1"/>
      <w:numFmt w:val="decimal"/>
      <w:lvlText w:val="%1."/>
      <w:lvlJc w:val="left"/>
      <w:pPr>
        <w:ind w:left="720" w:hanging="360"/>
      </w:pPr>
      <w:rPr>
        <w:rFonts w:ascii="Times New Roman" w:hAnsi="Times New Roman" w:cs="Times New Roman" w:hint="default"/>
        <w:b/>
        <w:bCs/>
        <w:i w:val="0"/>
        <w:i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132575A"/>
    <w:multiLevelType w:val="hybridMultilevel"/>
    <w:tmpl w:val="49407EFA"/>
    <w:lvl w:ilvl="0" w:tplc="825A46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AA573B0"/>
    <w:multiLevelType w:val="hybridMultilevel"/>
    <w:tmpl w:val="E2C4228E"/>
    <w:lvl w:ilvl="0" w:tplc="0A665752">
      <w:start w:val="1"/>
      <w:numFmt w:val="decimal"/>
      <w:lvlText w:val="%1."/>
      <w:lvlJc w:val="left"/>
      <w:pPr>
        <w:ind w:left="720" w:hanging="360"/>
      </w:pPr>
      <w:rPr>
        <w:rFonts w:ascii="Times New Roman" w:hAnsi="Times New Roman" w:cs="Times New Roman" w:hint="default"/>
        <w:b/>
        <w:bCs/>
        <w:i w:val="0"/>
        <w:iCs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AD3E69"/>
    <w:multiLevelType w:val="hybridMultilevel"/>
    <w:tmpl w:val="6C4E500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3381222A"/>
    <w:multiLevelType w:val="hybridMultilevel"/>
    <w:tmpl w:val="DD301EA4"/>
    <w:lvl w:ilvl="0" w:tplc="332EB8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7B9053F"/>
    <w:multiLevelType w:val="hybridMultilevel"/>
    <w:tmpl w:val="2A0A2582"/>
    <w:lvl w:ilvl="0" w:tplc="78E2F1B0">
      <w:start w:val="1"/>
      <w:numFmt w:val="decimal"/>
      <w:lvlText w:val="2.%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8F45840"/>
    <w:multiLevelType w:val="hybridMultilevel"/>
    <w:tmpl w:val="4E3A72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21416258">
    <w:abstractNumId w:val="2"/>
  </w:num>
  <w:num w:numId="2" w16cid:durableId="374279250">
    <w:abstractNumId w:val="4"/>
  </w:num>
  <w:num w:numId="3" w16cid:durableId="595401004">
    <w:abstractNumId w:val="7"/>
  </w:num>
  <w:num w:numId="4" w16cid:durableId="649286355">
    <w:abstractNumId w:val="6"/>
  </w:num>
  <w:num w:numId="5" w16cid:durableId="781265256">
    <w:abstractNumId w:val="10"/>
  </w:num>
  <w:num w:numId="6" w16cid:durableId="1986162650">
    <w:abstractNumId w:val="3"/>
  </w:num>
  <w:num w:numId="7" w16cid:durableId="608389665">
    <w:abstractNumId w:val="11"/>
  </w:num>
  <w:num w:numId="8" w16cid:durableId="302198384">
    <w:abstractNumId w:val="9"/>
  </w:num>
  <w:num w:numId="9" w16cid:durableId="638582824">
    <w:abstractNumId w:val="5"/>
  </w:num>
  <w:num w:numId="10" w16cid:durableId="2134324154">
    <w:abstractNumId w:val="8"/>
  </w:num>
  <w:num w:numId="11" w16cid:durableId="1126508682">
    <w:abstractNumId w:val="0"/>
  </w:num>
  <w:num w:numId="12" w16cid:durableId="39381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wtjC0NDczMDY0MbRU0lEKTi0uzszPAykwNKsFAIZTAZMtAAAA"/>
  </w:docVars>
  <w:rsids>
    <w:rsidRoot w:val="00A94A03"/>
    <w:rsid w:val="000015FF"/>
    <w:rsid w:val="00006679"/>
    <w:rsid w:val="00017283"/>
    <w:rsid w:val="0002651C"/>
    <w:rsid w:val="000318A0"/>
    <w:rsid w:val="0003595A"/>
    <w:rsid w:val="0004025A"/>
    <w:rsid w:val="00042829"/>
    <w:rsid w:val="00042B77"/>
    <w:rsid w:val="00044272"/>
    <w:rsid w:val="00051D0F"/>
    <w:rsid w:val="000621D6"/>
    <w:rsid w:val="000663DC"/>
    <w:rsid w:val="000737A8"/>
    <w:rsid w:val="0007793F"/>
    <w:rsid w:val="00082AAD"/>
    <w:rsid w:val="00082BD1"/>
    <w:rsid w:val="0008307A"/>
    <w:rsid w:val="00091879"/>
    <w:rsid w:val="00092667"/>
    <w:rsid w:val="000950CE"/>
    <w:rsid w:val="000957B4"/>
    <w:rsid w:val="000A117F"/>
    <w:rsid w:val="000A4297"/>
    <w:rsid w:val="000B16EA"/>
    <w:rsid w:val="000B2281"/>
    <w:rsid w:val="000B25E0"/>
    <w:rsid w:val="000B4506"/>
    <w:rsid w:val="000B5E78"/>
    <w:rsid w:val="000B6A5B"/>
    <w:rsid w:val="000C327F"/>
    <w:rsid w:val="000D35F3"/>
    <w:rsid w:val="000D3F1C"/>
    <w:rsid w:val="000D44B6"/>
    <w:rsid w:val="000E1644"/>
    <w:rsid w:val="000E259A"/>
    <w:rsid w:val="000F0420"/>
    <w:rsid w:val="000F18D1"/>
    <w:rsid w:val="000F67D1"/>
    <w:rsid w:val="00101D76"/>
    <w:rsid w:val="001067ED"/>
    <w:rsid w:val="00106CA1"/>
    <w:rsid w:val="00107425"/>
    <w:rsid w:val="00111AC8"/>
    <w:rsid w:val="00111B02"/>
    <w:rsid w:val="001144F3"/>
    <w:rsid w:val="00116810"/>
    <w:rsid w:val="00120683"/>
    <w:rsid w:val="001247BC"/>
    <w:rsid w:val="001256BF"/>
    <w:rsid w:val="00125767"/>
    <w:rsid w:val="0012602D"/>
    <w:rsid w:val="00131418"/>
    <w:rsid w:val="001327EE"/>
    <w:rsid w:val="00134D9A"/>
    <w:rsid w:val="0013523F"/>
    <w:rsid w:val="0013677D"/>
    <w:rsid w:val="0014017C"/>
    <w:rsid w:val="00143040"/>
    <w:rsid w:val="001437C9"/>
    <w:rsid w:val="00143961"/>
    <w:rsid w:val="001450ED"/>
    <w:rsid w:val="00150B08"/>
    <w:rsid w:val="00151F57"/>
    <w:rsid w:val="00152E2A"/>
    <w:rsid w:val="00155402"/>
    <w:rsid w:val="00156051"/>
    <w:rsid w:val="0015682C"/>
    <w:rsid w:val="00160850"/>
    <w:rsid w:val="00160E82"/>
    <w:rsid w:val="0016154A"/>
    <w:rsid w:val="00161C75"/>
    <w:rsid w:val="00165FA9"/>
    <w:rsid w:val="00166AAD"/>
    <w:rsid w:val="00167CB4"/>
    <w:rsid w:val="00177A55"/>
    <w:rsid w:val="00177DD8"/>
    <w:rsid w:val="0018038B"/>
    <w:rsid w:val="0018096F"/>
    <w:rsid w:val="001819B4"/>
    <w:rsid w:val="00181EE3"/>
    <w:rsid w:val="001849B1"/>
    <w:rsid w:val="00190C5D"/>
    <w:rsid w:val="00194C3C"/>
    <w:rsid w:val="001A74F9"/>
    <w:rsid w:val="001A7B1A"/>
    <w:rsid w:val="001B091E"/>
    <w:rsid w:val="001B0D98"/>
    <w:rsid w:val="001B586B"/>
    <w:rsid w:val="001C512E"/>
    <w:rsid w:val="001C72A0"/>
    <w:rsid w:val="001D3069"/>
    <w:rsid w:val="001D496D"/>
    <w:rsid w:val="001D54A9"/>
    <w:rsid w:val="001D72C7"/>
    <w:rsid w:val="001E266E"/>
    <w:rsid w:val="001E28E5"/>
    <w:rsid w:val="001E6484"/>
    <w:rsid w:val="001F2FBF"/>
    <w:rsid w:val="001F6646"/>
    <w:rsid w:val="001F7026"/>
    <w:rsid w:val="001F70DC"/>
    <w:rsid w:val="001F7494"/>
    <w:rsid w:val="00203CE5"/>
    <w:rsid w:val="00203EF6"/>
    <w:rsid w:val="00205FBE"/>
    <w:rsid w:val="00214A7A"/>
    <w:rsid w:val="0022018A"/>
    <w:rsid w:val="002279FD"/>
    <w:rsid w:val="00230EBE"/>
    <w:rsid w:val="00233D8D"/>
    <w:rsid w:val="00236AD5"/>
    <w:rsid w:val="00236E1C"/>
    <w:rsid w:val="00237572"/>
    <w:rsid w:val="00240302"/>
    <w:rsid w:val="00240EB7"/>
    <w:rsid w:val="0024130B"/>
    <w:rsid w:val="002413BB"/>
    <w:rsid w:val="002506EE"/>
    <w:rsid w:val="002556AB"/>
    <w:rsid w:val="00255945"/>
    <w:rsid w:val="002567AB"/>
    <w:rsid w:val="0025708C"/>
    <w:rsid w:val="00257306"/>
    <w:rsid w:val="00257359"/>
    <w:rsid w:val="002614AB"/>
    <w:rsid w:val="0027064A"/>
    <w:rsid w:val="0027567B"/>
    <w:rsid w:val="0027767A"/>
    <w:rsid w:val="002862A9"/>
    <w:rsid w:val="00290C94"/>
    <w:rsid w:val="00291A17"/>
    <w:rsid w:val="00292B7D"/>
    <w:rsid w:val="00292E49"/>
    <w:rsid w:val="002A37FA"/>
    <w:rsid w:val="002A3E79"/>
    <w:rsid w:val="002B14D3"/>
    <w:rsid w:val="002B62FA"/>
    <w:rsid w:val="002B6404"/>
    <w:rsid w:val="002C1CFD"/>
    <w:rsid w:val="002C4A25"/>
    <w:rsid w:val="002C4C7A"/>
    <w:rsid w:val="002C5283"/>
    <w:rsid w:val="002C7683"/>
    <w:rsid w:val="002D3705"/>
    <w:rsid w:val="002E38AF"/>
    <w:rsid w:val="002E5357"/>
    <w:rsid w:val="002E6CD0"/>
    <w:rsid w:val="002F1317"/>
    <w:rsid w:val="002F1F98"/>
    <w:rsid w:val="002F3764"/>
    <w:rsid w:val="00305900"/>
    <w:rsid w:val="00310D8E"/>
    <w:rsid w:val="00315017"/>
    <w:rsid w:val="00317292"/>
    <w:rsid w:val="0032156A"/>
    <w:rsid w:val="00322E4B"/>
    <w:rsid w:val="00325D59"/>
    <w:rsid w:val="00327FF8"/>
    <w:rsid w:val="00332CA5"/>
    <w:rsid w:val="00335DB4"/>
    <w:rsid w:val="00335E16"/>
    <w:rsid w:val="003365F5"/>
    <w:rsid w:val="003372A5"/>
    <w:rsid w:val="003420DE"/>
    <w:rsid w:val="0034217A"/>
    <w:rsid w:val="00342AEC"/>
    <w:rsid w:val="0034418B"/>
    <w:rsid w:val="0034514E"/>
    <w:rsid w:val="003470F3"/>
    <w:rsid w:val="00347328"/>
    <w:rsid w:val="003523EC"/>
    <w:rsid w:val="00353A13"/>
    <w:rsid w:val="003568F7"/>
    <w:rsid w:val="0036081D"/>
    <w:rsid w:val="00370E81"/>
    <w:rsid w:val="00374D5B"/>
    <w:rsid w:val="00377A55"/>
    <w:rsid w:val="00382150"/>
    <w:rsid w:val="00385201"/>
    <w:rsid w:val="003853F3"/>
    <w:rsid w:val="00385FB0"/>
    <w:rsid w:val="00386FAA"/>
    <w:rsid w:val="003910C6"/>
    <w:rsid w:val="003925A1"/>
    <w:rsid w:val="003942E9"/>
    <w:rsid w:val="0039495E"/>
    <w:rsid w:val="00396554"/>
    <w:rsid w:val="003966B1"/>
    <w:rsid w:val="00396A18"/>
    <w:rsid w:val="00397350"/>
    <w:rsid w:val="003A1963"/>
    <w:rsid w:val="003A1BCD"/>
    <w:rsid w:val="003A528E"/>
    <w:rsid w:val="003A5742"/>
    <w:rsid w:val="003A5C3D"/>
    <w:rsid w:val="003B1568"/>
    <w:rsid w:val="003B609C"/>
    <w:rsid w:val="003B621A"/>
    <w:rsid w:val="003C1792"/>
    <w:rsid w:val="003C3F1D"/>
    <w:rsid w:val="003C4C52"/>
    <w:rsid w:val="003D0E68"/>
    <w:rsid w:val="003D51A2"/>
    <w:rsid w:val="003D5352"/>
    <w:rsid w:val="003D6A57"/>
    <w:rsid w:val="003E0D22"/>
    <w:rsid w:val="003E1054"/>
    <w:rsid w:val="003E2792"/>
    <w:rsid w:val="003F2484"/>
    <w:rsid w:val="003F24C7"/>
    <w:rsid w:val="00403BA1"/>
    <w:rsid w:val="004118FF"/>
    <w:rsid w:val="00416925"/>
    <w:rsid w:val="00421B1D"/>
    <w:rsid w:val="004305C9"/>
    <w:rsid w:val="00431D75"/>
    <w:rsid w:val="00433005"/>
    <w:rsid w:val="00436C49"/>
    <w:rsid w:val="00437605"/>
    <w:rsid w:val="00440681"/>
    <w:rsid w:val="004411B1"/>
    <w:rsid w:val="00450528"/>
    <w:rsid w:val="0045366F"/>
    <w:rsid w:val="004549B3"/>
    <w:rsid w:val="00455E23"/>
    <w:rsid w:val="004613DD"/>
    <w:rsid w:val="0046303E"/>
    <w:rsid w:val="0047068A"/>
    <w:rsid w:val="004724E0"/>
    <w:rsid w:val="00472B31"/>
    <w:rsid w:val="00475C14"/>
    <w:rsid w:val="00475F57"/>
    <w:rsid w:val="00476FC7"/>
    <w:rsid w:val="00480892"/>
    <w:rsid w:val="0048641B"/>
    <w:rsid w:val="00486ED1"/>
    <w:rsid w:val="004875EA"/>
    <w:rsid w:val="00487EFB"/>
    <w:rsid w:val="004936D4"/>
    <w:rsid w:val="00497E3B"/>
    <w:rsid w:val="004A2137"/>
    <w:rsid w:val="004B1200"/>
    <w:rsid w:val="004B271F"/>
    <w:rsid w:val="004B2869"/>
    <w:rsid w:val="004B37DC"/>
    <w:rsid w:val="004C342D"/>
    <w:rsid w:val="004C5419"/>
    <w:rsid w:val="004C5D00"/>
    <w:rsid w:val="004D0002"/>
    <w:rsid w:val="004D11EC"/>
    <w:rsid w:val="004D1E87"/>
    <w:rsid w:val="004D1FFE"/>
    <w:rsid w:val="004D65EC"/>
    <w:rsid w:val="004E45B1"/>
    <w:rsid w:val="004E4BEC"/>
    <w:rsid w:val="004E726F"/>
    <w:rsid w:val="004F2865"/>
    <w:rsid w:val="004F3D84"/>
    <w:rsid w:val="00500902"/>
    <w:rsid w:val="005027CC"/>
    <w:rsid w:val="005027D5"/>
    <w:rsid w:val="005112A1"/>
    <w:rsid w:val="00514077"/>
    <w:rsid w:val="00516483"/>
    <w:rsid w:val="0052152A"/>
    <w:rsid w:val="005236A4"/>
    <w:rsid w:val="0053013A"/>
    <w:rsid w:val="005305AE"/>
    <w:rsid w:val="00531C77"/>
    <w:rsid w:val="00533AD1"/>
    <w:rsid w:val="005340F8"/>
    <w:rsid w:val="00534B3B"/>
    <w:rsid w:val="00534F88"/>
    <w:rsid w:val="005351CF"/>
    <w:rsid w:val="00535DE2"/>
    <w:rsid w:val="005369FA"/>
    <w:rsid w:val="00542E20"/>
    <w:rsid w:val="0054324D"/>
    <w:rsid w:val="00544B97"/>
    <w:rsid w:val="00545BCF"/>
    <w:rsid w:val="0054664D"/>
    <w:rsid w:val="00551048"/>
    <w:rsid w:val="005521F5"/>
    <w:rsid w:val="00553C6E"/>
    <w:rsid w:val="00582F6A"/>
    <w:rsid w:val="00586331"/>
    <w:rsid w:val="00590120"/>
    <w:rsid w:val="005926BB"/>
    <w:rsid w:val="005A2AA9"/>
    <w:rsid w:val="005B2024"/>
    <w:rsid w:val="005B2096"/>
    <w:rsid w:val="005B2DA0"/>
    <w:rsid w:val="005B52F4"/>
    <w:rsid w:val="005B6A11"/>
    <w:rsid w:val="005C0238"/>
    <w:rsid w:val="005C0BA1"/>
    <w:rsid w:val="005C1D7C"/>
    <w:rsid w:val="005C2F85"/>
    <w:rsid w:val="005E3D97"/>
    <w:rsid w:val="005F3B59"/>
    <w:rsid w:val="005F5C82"/>
    <w:rsid w:val="005F6F0E"/>
    <w:rsid w:val="0060665E"/>
    <w:rsid w:val="00610960"/>
    <w:rsid w:val="00611D53"/>
    <w:rsid w:val="00611EB8"/>
    <w:rsid w:val="00616FB2"/>
    <w:rsid w:val="00620E57"/>
    <w:rsid w:val="006213DD"/>
    <w:rsid w:val="00627B42"/>
    <w:rsid w:val="00636265"/>
    <w:rsid w:val="00636561"/>
    <w:rsid w:val="006370D0"/>
    <w:rsid w:val="006449AF"/>
    <w:rsid w:val="00644B2E"/>
    <w:rsid w:val="00644E14"/>
    <w:rsid w:val="00647AA3"/>
    <w:rsid w:val="00652FB9"/>
    <w:rsid w:val="0066222B"/>
    <w:rsid w:val="006663C5"/>
    <w:rsid w:val="00671CD1"/>
    <w:rsid w:val="00672F4B"/>
    <w:rsid w:val="00673B4B"/>
    <w:rsid w:val="00673DD0"/>
    <w:rsid w:val="0067502C"/>
    <w:rsid w:val="00675963"/>
    <w:rsid w:val="00680170"/>
    <w:rsid w:val="00682D11"/>
    <w:rsid w:val="00683429"/>
    <w:rsid w:val="00692F98"/>
    <w:rsid w:val="00694D86"/>
    <w:rsid w:val="0069533F"/>
    <w:rsid w:val="006A0396"/>
    <w:rsid w:val="006A31F6"/>
    <w:rsid w:val="006A44D6"/>
    <w:rsid w:val="006A5B3F"/>
    <w:rsid w:val="006A6F66"/>
    <w:rsid w:val="006B0698"/>
    <w:rsid w:val="006B080D"/>
    <w:rsid w:val="006B3FC3"/>
    <w:rsid w:val="006B40C3"/>
    <w:rsid w:val="006B4E6B"/>
    <w:rsid w:val="006B5F3A"/>
    <w:rsid w:val="006B7A5C"/>
    <w:rsid w:val="006B7F4F"/>
    <w:rsid w:val="006C6FA3"/>
    <w:rsid w:val="006C7ED1"/>
    <w:rsid w:val="006E5D1F"/>
    <w:rsid w:val="006E5FF8"/>
    <w:rsid w:val="006E7938"/>
    <w:rsid w:val="006F2F53"/>
    <w:rsid w:val="006F424F"/>
    <w:rsid w:val="006F5429"/>
    <w:rsid w:val="006F57E9"/>
    <w:rsid w:val="006F59A5"/>
    <w:rsid w:val="00705FA0"/>
    <w:rsid w:val="00711729"/>
    <w:rsid w:val="007154A7"/>
    <w:rsid w:val="00715A3D"/>
    <w:rsid w:val="00720EE0"/>
    <w:rsid w:val="00722A37"/>
    <w:rsid w:val="007267E4"/>
    <w:rsid w:val="00726E44"/>
    <w:rsid w:val="0073048B"/>
    <w:rsid w:val="00732EA1"/>
    <w:rsid w:val="007362B8"/>
    <w:rsid w:val="00736AA5"/>
    <w:rsid w:val="00744252"/>
    <w:rsid w:val="00751362"/>
    <w:rsid w:val="00751380"/>
    <w:rsid w:val="0075649C"/>
    <w:rsid w:val="00756EF0"/>
    <w:rsid w:val="0076571F"/>
    <w:rsid w:val="007760EF"/>
    <w:rsid w:val="0077657E"/>
    <w:rsid w:val="0078122B"/>
    <w:rsid w:val="007820F3"/>
    <w:rsid w:val="007828DD"/>
    <w:rsid w:val="00785BB5"/>
    <w:rsid w:val="007A044A"/>
    <w:rsid w:val="007A0576"/>
    <w:rsid w:val="007A3B2D"/>
    <w:rsid w:val="007A7F09"/>
    <w:rsid w:val="007B0EA3"/>
    <w:rsid w:val="007B76C5"/>
    <w:rsid w:val="007C173B"/>
    <w:rsid w:val="007C3EAC"/>
    <w:rsid w:val="007C69F5"/>
    <w:rsid w:val="007D0396"/>
    <w:rsid w:val="007D16F1"/>
    <w:rsid w:val="007D18B7"/>
    <w:rsid w:val="007D2115"/>
    <w:rsid w:val="007D34C7"/>
    <w:rsid w:val="007E084A"/>
    <w:rsid w:val="007E1891"/>
    <w:rsid w:val="007E5CE4"/>
    <w:rsid w:val="007E750D"/>
    <w:rsid w:val="007F6976"/>
    <w:rsid w:val="00800641"/>
    <w:rsid w:val="00801651"/>
    <w:rsid w:val="00807964"/>
    <w:rsid w:val="00810CB2"/>
    <w:rsid w:val="008159C6"/>
    <w:rsid w:val="00823264"/>
    <w:rsid w:val="008245B1"/>
    <w:rsid w:val="008307E5"/>
    <w:rsid w:val="00835930"/>
    <w:rsid w:val="00835EEF"/>
    <w:rsid w:val="00842882"/>
    <w:rsid w:val="00842E9A"/>
    <w:rsid w:val="00846159"/>
    <w:rsid w:val="00851F7D"/>
    <w:rsid w:val="00855AE7"/>
    <w:rsid w:val="00863A9F"/>
    <w:rsid w:val="008652BA"/>
    <w:rsid w:val="00866E8A"/>
    <w:rsid w:val="008718B1"/>
    <w:rsid w:val="00874460"/>
    <w:rsid w:val="00875118"/>
    <w:rsid w:val="00875EE5"/>
    <w:rsid w:val="008804A5"/>
    <w:rsid w:val="008848D5"/>
    <w:rsid w:val="008863E6"/>
    <w:rsid w:val="008917CF"/>
    <w:rsid w:val="00893367"/>
    <w:rsid w:val="008939C4"/>
    <w:rsid w:val="008A03FB"/>
    <w:rsid w:val="008A4AA0"/>
    <w:rsid w:val="008B2611"/>
    <w:rsid w:val="008B3D36"/>
    <w:rsid w:val="008B54A9"/>
    <w:rsid w:val="008B765D"/>
    <w:rsid w:val="008B78F5"/>
    <w:rsid w:val="008C03E1"/>
    <w:rsid w:val="008C118B"/>
    <w:rsid w:val="008C3C40"/>
    <w:rsid w:val="008C627A"/>
    <w:rsid w:val="008C7259"/>
    <w:rsid w:val="008D0FD8"/>
    <w:rsid w:val="008D24F0"/>
    <w:rsid w:val="008D296C"/>
    <w:rsid w:val="008D48FF"/>
    <w:rsid w:val="008D51EF"/>
    <w:rsid w:val="008E09F9"/>
    <w:rsid w:val="008E1DB9"/>
    <w:rsid w:val="008E1EB4"/>
    <w:rsid w:val="008E39DB"/>
    <w:rsid w:val="008E7B14"/>
    <w:rsid w:val="008E7FB2"/>
    <w:rsid w:val="008F1B55"/>
    <w:rsid w:val="008F38C6"/>
    <w:rsid w:val="008F421F"/>
    <w:rsid w:val="008F5A08"/>
    <w:rsid w:val="008F6A84"/>
    <w:rsid w:val="009002EF"/>
    <w:rsid w:val="00900DA9"/>
    <w:rsid w:val="00901900"/>
    <w:rsid w:val="00902A26"/>
    <w:rsid w:val="00905696"/>
    <w:rsid w:val="009056C8"/>
    <w:rsid w:val="00906BB6"/>
    <w:rsid w:val="009278F0"/>
    <w:rsid w:val="00932977"/>
    <w:rsid w:val="00944ED4"/>
    <w:rsid w:val="009525CB"/>
    <w:rsid w:val="00954446"/>
    <w:rsid w:val="00955323"/>
    <w:rsid w:val="009556F3"/>
    <w:rsid w:val="00956BDB"/>
    <w:rsid w:val="009620D2"/>
    <w:rsid w:val="00970F81"/>
    <w:rsid w:val="0097261D"/>
    <w:rsid w:val="0097665D"/>
    <w:rsid w:val="00976A48"/>
    <w:rsid w:val="009820CD"/>
    <w:rsid w:val="00984FA8"/>
    <w:rsid w:val="009941A2"/>
    <w:rsid w:val="009A07F3"/>
    <w:rsid w:val="009A2176"/>
    <w:rsid w:val="009B3A53"/>
    <w:rsid w:val="009B53E3"/>
    <w:rsid w:val="009C299A"/>
    <w:rsid w:val="009C4561"/>
    <w:rsid w:val="009C5FDB"/>
    <w:rsid w:val="009D043F"/>
    <w:rsid w:val="009E3AD5"/>
    <w:rsid w:val="009E6B0A"/>
    <w:rsid w:val="009F2938"/>
    <w:rsid w:val="009F57FF"/>
    <w:rsid w:val="009F6979"/>
    <w:rsid w:val="009F7F13"/>
    <w:rsid w:val="00A0753A"/>
    <w:rsid w:val="00A12BB1"/>
    <w:rsid w:val="00A12E84"/>
    <w:rsid w:val="00A149B9"/>
    <w:rsid w:val="00A1628A"/>
    <w:rsid w:val="00A16CDE"/>
    <w:rsid w:val="00A1799F"/>
    <w:rsid w:val="00A20070"/>
    <w:rsid w:val="00A2251E"/>
    <w:rsid w:val="00A243D5"/>
    <w:rsid w:val="00A24DE3"/>
    <w:rsid w:val="00A26682"/>
    <w:rsid w:val="00A307E7"/>
    <w:rsid w:val="00A32601"/>
    <w:rsid w:val="00A34A31"/>
    <w:rsid w:val="00A35B68"/>
    <w:rsid w:val="00A37637"/>
    <w:rsid w:val="00A5035A"/>
    <w:rsid w:val="00A5107A"/>
    <w:rsid w:val="00A52648"/>
    <w:rsid w:val="00A62E87"/>
    <w:rsid w:val="00A6554E"/>
    <w:rsid w:val="00A67DEB"/>
    <w:rsid w:val="00A67EFB"/>
    <w:rsid w:val="00A80EC2"/>
    <w:rsid w:val="00A81FB3"/>
    <w:rsid w:val="00A8236D"/>
    <w:rsid w:val="00A844A5"/>
    <w:rsid w:val="00A93909"/>
    <w:rsid w:val="00A9459B"/>
    <w:rsid w:val="00A94A03"/>
    <w:rsid w:val="00A94DCC"/>
    <w:rsid w:val="00A964DC"/>
    <w:rsid w:val="00AA0518"/>
    <w:rsid w:val="00AA19D1"/>
    <w:rsid w:val="00AA737E"/>
    <w:rsid w:val="00AB0079"/>
    <w:rsid w:val="00AB137B"/>
    <w:rsid w:val="00AB73DC"/>
    <w:rsid w:val="00AC2298"/>
    <w:rsid w:val="00AC293B"/>
    <w:rsid w:val="00AC32EF"/>
    <w:rsid w:val="00AC4C82"/>
    <w:rsid w:val="00AD54CA"/>
    <w:rsid w:val="00AD5CA0"/>
    <w:rsid w:val="00AD61F1"/>
    <w:rsid w:val="00AE130C"/>
    <w:rsid w:val="00AE2944"/>
    <w:rsid w:val="00AE5FCC"/>
    <w:rsid w:val="00AF0724"/>
    <w:rsid w:val="00AF1027"/>
    <w:rsid w:val="00AF1D0B"/>
    <w:rsid w:val="00B01ECB"/>
    <w:rsid w:val="00B02921"/>
    <w:rsid w:val="00B02E6A"/>
    <w:rsid w:val="00B03A81"/>
    <w:rsid w:val="00B06018"/>
    <w:rsid w:val="00B12514"/>
    <w:rsid w:val="00B12C4A"/>
    <w:rsid w:val="00B15B54"/>
    <w:rsid w:val="00B206D1"/>
    <w:rsid w:val="00B229D0"/>
    <w:rsid w:val="00B2453B"/>
    <w:rsid w:val="00B30242"/>
    <w:rsid w:val="00B32E4E"/>
    <w:rsid w:val="00B342D4"/>
    <w:rsid w:val="00B34E8A"/>
    <w:rsid w:val="00B354DA"/>
    <w:rsid w:val="00B36B1A"/>
    <w:rsid w:val="00B4014A"/>
    <w:rsid w:val="00B41AB4"/>
    <w:rsid w:val="00B44DF7"/>
    <w:rsid w:val="00B52268"/>
    <w:rsid w:val="00B52E03"/>
    <w:rsid w:val="00B54D56"/>
    <w:rsid w:val="00B552FC"/>
    <w:rsid w:val="00B55B38"/>
    <w:rsid w:val="00B55E4C"/>
    <w:rsid w:val="00B605DA"/>
    <w:rsid w:val="00B6086C"/>
    <w:rsid w:val="00B61D92"/>
    <w:rsid w:val="00B67BD3"/>
    <w:rsid w:val="00B72616"/>
    <w:rsid w:val="00B74B66"/>
    <w:rsid w:val="00B75A9B"/>
    <w:rsid w:val="00B76879"/>
    <w:rsid w:val="00B77478"/>
    <w:rsid w:val="00B8071D"/>
    <w:rsid w:val="00B8140A"/>
    <w:rsid w:val="00B817D2"/>
    <w:rsid w:val="00B8353B"/>
    <w:rsid w:val="00B84A98"/>
    <w:rsid w:val="00B86B35"/>
    <w:rsid w:val="00B87F81"/>
    <w:rsid w:val="00B96723"/>
    <w:rsid w:val="00BA2A4F"/>
    <w:rsid w:val="00BA61AF"/>
    <w:rsid w:val="00BA61D6"/>
    <w:rsid w:val="00BB1297"/>
    <w:rsid w:val="00BB25F3"/>
    <w:rsid w:val="00BB418C"/>
    <w:rsid w:val="00BB4587"/>
    <w:rsid w:val="00BC03DB"/>
    <w:rsid w:val="00BC4A97"/>
    <w:rsid w:val="00BD0F24"/>
    <w:rsid w:val="00BD1365"/>
    <w:rsid w:val="00BE19E3"/>
    <w:rsid w:val="00BE1C32"/>
    <w:rsid w:val="00BE2FEE"/>
    <w:rsid w:val="00BE4FCA"/>
    <w:rsid w:val="00BF0EC8"/>
    <w:rsid w:val="00BF4AEC"/>
    <w:rsid w:val="00BF4DAF"/>
    <w:rsid w:val="00BF5730"/>
    <w:rsid w:val="00C00289"/>
    <w:rsid w:val="00C0243A"/>
    <w:rsid w:val="00C03ED4"/>
    <w:rsid w:val="00C04504"/>
    <w:rsid w:val="00C0472A"/>
    <w:rsid w:val="00C05E94"/>
    <w:rsid w:val="00C06C69"/>
    <w:rsid w:val="00C1177A"/>
    <w:rsid w:val="00C119A7"/>
    <w:rsid w:val="00C12740"/>
    <w:rsid w:val="00C12C00"/>
    <w:rsid w:val="00C131E3"/>
    <w:rsid w:val="00C1531F"/>
    <w:rsid w:val="00C1665B"/>
    <w:rsid w:val="00C178CA"/>
    <w:rsid w:val="00C21084"/>
    <w:rsid w:val="00C24C45"/>
    <w:rsid w:val="00C2542A"/>
    <w:rsid w:val="00C34113"/>
    <w:rsid w:val="00C34EE5"/>
    <w:rsid w:val="00C35517"/>
    <w:rsid w:val="00C368F9"/>
    <w:rsid w:val="00C421D2"/>
    <w:rsid w:val="00C4474B"/>
    <w:rsid w:val="00C5091A"/>
    <w:rsid w:val="00C51D38"/>
    <w:rsid w:val="00C54091"/>
    <w:rsid w:val="00C56145"/>
    <w:rsid w:val="00C57B89"/>
    <w:rsid w:val="00C62F1D"/>
    <w:rsid w:val="00C67EC1"/>
    <w:rsid w:val="00C71B57"/>
    <w:rsid w:val="00C732B6"/>
    <w:rsid w:val="00C74B94"/>
    <w:rsid w:val="00C77984"/>
    <w:rsid w:val="00C77D26"/>
    <w:rsid w:val="00CA06A3"/>
    <w:rsid w:val="00CA0B57"/>
    <w:rsid w:val="00CA0EF9"/>
    <w:rsid w:val="00CA4EED"/>
    <w:rsid w:val="00CA6FD8"/>
    <w:rsid w:val="00CA72C1"/>
    <w:rsid w:val="00CA7B47"/>
    <w:rsid w:val="00CB6966"/>
    <w:rsid w:val="00CB7919"/>
    <w:rsid w:val="00CC122A"/>
    <w:rsid w:val="00CC3035"/>
    <w:rsid w:val="00CC32D2"/>
    <w:rsid w:val="00CC378E"/>
    <w:rsid w:val="00CC53A4"/>
    <w:rsid w:val="00CC688A"/>
    <w:rsid w:val="00CD18EB"/>
    <w:rsid w:val="00CD5C9A"/>
    <w:rsid w:val="00CE0B07"/>
    <w:rsid w:val="00CE0DC8"/>
    <w:rsid w:val="00CE3C2F"/>
    <w:rsid w:val="00CE49B8"/>
    <w:rsid w:val="00CF0E20"/>
    <w:rsid w:val="00CF37B0"/>
    <w:rsid w:val="00CF50F3"/>
    <w:rsid w:val="00D005B1"/>
    <w:rsid w:val="00D014B6"/>
    <w:rsid w:val="00D016C0"/>
    <w:rsid w:val="00D01F59"/>
    <w:rsid w:val="00D02C41"/>
    <w:rsid w:val="00D03F11"/>
    <w:rsid w:val="00D050ED"/>
    <w:rsid w:val="00D10BE1"/>
    <w:rsid w:val="00D12901"/>
    <w:rsid w:val="00D12BC3"/>
    <w:rsid w:val="00D13C4C"/>
    <w:rsid w:val="00D23C9A"/>
    <w:rsid w:val="00D2556F"/>
    <w:rsid w:val="00D25C16"/>
    <w:rsid w:val="00D32CD4"/>
    <w:rsid w:val="00D3350A"/>
    <w:rsid w:val="00D341F0"/>
    <w:rsid w:val="00D360A7"/>
    <w:rsid w:val="00D41250"/>
    <w:rsid w:val="00D41EAD"/>
    <w:rsid w:val="00D4237F"/>
    <w:rsid w:val="00D47C9C"/>
    <w:rsid w:val="00D57FEA"/>
    <w:rsid w:val="00D601F4"/>
    <w:rsid w:val="00D60B1F"/>
    <w:rsid w:val="00D707AF"/>
    <w:rsid w:val="00D70943"/>
    <w:rsid w:val="00D73887"/>
    <w:rsid w:val="00D7508D"/>
    <w:rsid w:val="00D845BC"/>
    <w:rsid w:val="00D853C8"/>
    <w:rsid w:val="00D85D59"/>
    <w:rsid w:val="00D902BC"/>
    <w:rsid w:val="00D92AB3"/>
    <w:rsid w:val="00DA1432"/>
    <w:rsid w:val="00DB3063"/>
    <w:rsid w:val="00DC4BA7"/>
    <w:rsid w:val="00DC51CA"/>
    <w:rsid w:val="00DC59EB"/>
    <w:rsid w:val="00DC5C39"/>
    <w:rsid w:val="00DC6DDA"/>
    <w:rsid w:val="00DE16AF"/>
    <w:rsid w:val="00DE534A"/>
    <w:rsid w:val="00DE5C50"/>
    <w:rsid w:val="00DF1893"/>
    <w:rsid w:val="00DF30B3"/>
    <w:rsid w:val="00DF4A11"/>
    <w:rsid w:val="00DF5BAE"/>
    <w:rsid w:val="00E10E89"/>
    <w:rsid w:val="00E12502"/>
    <w:rsid w:val="00E13353"/>
    <w:rsid w:val="00E14455"/>
    <w:rsid w:val="00E14862"/>
    <w:rsid w:val="00E15AF0"/>
    <w:rsid w:val="00E20E32"/>
    <w:rsid w:val="00E20FA5"/>
    <w:rsid w:val="00E22645"/>
    <w:rsid w:val="00E246B2"/>
    <w:rsid w:val="00E25861"/>
    <w:rsid w:val="00E2764E"/>
    <w:rsid w:val="00E27A7D"/>
    <w:rsid w:val="00E3103D"/>
    <w:rsid w:val="00E31323"/>
    <w:rsid w:val="00E33147"/>
    <w:rsid w:val="00E41A31"/>
    <w:rsid w:val="00E43350"/>
    <w:rsid w:val="00E43CFE"/>
    <w:rsid w:val="00E443D9"/>
    <w:rsid w:val="00E47EFF"/>
    <w:rsid w:val="00E51E3A"/>
    <w:rsid w:val="00E5364B"/>
    <w:rsid w:val="00E60815"/>
    <w:rsid w:val="00E6091C"/>
    <w:rsid w:val="00E64394"/>
    <w:rsid w:val="00E64CDF"/>
    <w:rsid w:val="00E71953"/>
    <w:rsid w:val="00E756CE"/>
    <w:rsid w:val="00E82A43"/>
    <w:rsid w:val="00E83271"/>
    <w:rsid w:val="00E873A9"/>
    <w:rsid w:val="00E87A74"/>
    <w:rsid w:val="00E87E45"/>
    <w:rsid w:val="00E93B39"/>
    <w:rsid w:val="00EA11D7"/>
    <w:rsid w:val="00EA2436"/>
    <w:rsid w:val="00EA6F76"/>
    <w:rsid w:val="00EB5CF0"/>
    <w:rsid w:val="00EB6AD4"/>
    <w:rsid w:val="00EB7192"/>
    <w:rsid w:val="00EB7222"/>
    <w:rsid w:val="00EC274F"/>
    <w:rsid w:val="00EC474B"/>
    <w:rsid w:val="00EC4E9C"/>
    <w:rsid w:val="00ED534F"/>
    <w:rsid w:val="00ED6CF5"/>
    <w:rsid w:val="00EE0533"/>
    <w:rsid w:val="00EE4461"/>
    <w:rsid w:val="00EE6328"/>
    <w:rsid w:val="00EF5374"/>
    <w:rsid w:val="00EF607F"/>
    <w:rsid w:val="00F05686"/>
    <w:rsid w:val="00F05AC8"/>
    <w:rsid w:val="00F10489"/>
    <w:rsid w:val="00F15120"/>
    <w:rsid w:val="00F154AF"/>
    <w:rsid w:val="00F22482"/>
    <w:rsid w:val="00F225EF"/>
    <w:rsid w:val="00F24721"/>
    <w:rsid w:val="00F33516"/>
    <w:rsid w:val="00F3416A"/>
    <w:rsid w:val="00F35303"/>
    <w:rsid w:val="00F35A72"/>
    <w:rsid w:val="00F410D3"/>
    <w:rsid w:val="00F417F3"/>
    <w:rsid w:val="00F449A4"/>
    <w:rsid w:val="00F47E30"/>
    <w:rsid w:val="00F5695B"/>
    <w:rsid w:val="00F612A8"/>
    <w:rsid w:val="00F665D9"/>
    <w:rsid w:val="00F70EC8"/>
    <w:rsid w:val="00F75EA5"/>
    <w:rsid w:val="00F8403D"/>
    <w:rsid w:val="00F84B1E"/>
    <w:rsid w:val="00F867CE"/>
    <w:rsid w:val="00F872B9"/>
    <w:rsid w:val="00F90904"/>
    <w:rsid w:val="00F91559"/>
    <w:rsid w:val="00F938C5"/>
    <w:rsid w:val="00F97929"/>
    <w:rsid w:val="00FA297C"/>
    <w:rsid w:val="00FB0153"/>
    <w:rsid w:val="00FB29FA"/>
    <w:rsid w:val="00FB3DBF"/>
    <w:rsid w:val="00FB717C"/>
    <w:rsid w:val="00FC2301"/>
    <w:rsid w:val="00FC2B81"/>
    <w:rsid w:val="00FC4E56"/>
    <w:rsid w:val="00FC76DD"/>
    <w:rsid w:val="00FC7DA1"/>
    <w:rsid w:val="00FD1A64"/>
    <w:rsid w:val="00FD265E"/>
    <w:rsid w:val="00FD2BC3"/>
    <w:rsid w:val="00FD79A0"/>
    <w:rsid w:val="00FE2190"/>
    <w:rsid w:val="00FE347B"/>
    <w:rsid w:val="00FE502C"/>
    <w:rsid w:val="00FE533B"/>
    <w:rsid w:val="00FE7702"/>
    <w:rsid w:val="00FF1CA6"/>
    <w:rsid w:val="00FF3D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1D68A"/>
  <w15:chartTrackingRefBased/>
  <w15:docId w15:val="{C3C33D9A-BA37-4EE3-A910-1930B147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C9"/>
    <w:rPr>
      <w:rFonts w:ascii="Times New Roman" w:hAnsi="Times New Roman"/>
      <w:sz w:val="20"/>
      <w:lang w:val="en-US"/>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eastAsia="Times New Roman" w:cs="Times New Roman"/>
      <w:b/>
      <w:caps/>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eastAsia="Times New Roman" w:cs="Times New Roman"/>
      <w:b/>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eastAsia="Times New Roman" w:cs="Times New Roman"/>
      <w:b/>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eastAsia="Times New Roman" w:cs="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eastAsia="Times New Roman" w:cs="Times New Roman"/>
      <w:i/>
      <w:color w:val="00000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eastAsia="Times New Roman" w:cs="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eastAsia="Times New Roman" w:cs="Times New Roman"/>
      <w:b/>
      <w:color w:val="00000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eastAsia="Times New Roman" w:cs="Times New Roman"/>
      <w:b/>
      <w:color w:val="00000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03"/>
    <w:rPr>
      <w:lang w:val="en-US"/>
    </w:rPr>
  </w:style>
  <w:style w:type="paragraph" w:styleId="NoSpacing">
    <w:name w:val="No Spacing"/>
    <w:uiPriority w:val="1"/>
    <w:qFormat/>
    <w:rsid w:val="00C4474B"/>
    <w:pPr>
      <w:spacing w:after="0" w:line="240" w:lineRule="auto"/>
      <w:jc w:val="both"/>
    </w:pPr>
    <w:rPr>
      <w:rFonts w:ascii="Times New Roman" w:hAnsi="Times New Roman"/>
      <w:sz w:val="20"/>
      <w:lang w:val="en-US"/>
    </w:rPr>
  </w:style>
  <w:style w:type="character" w:styleId="Hyperlink">
    <w:name w:val="Hyperlink"/>
    <w:basedOn w:val="DefaultParagraphFont"/>
    <w:uiPriority w:val="99"/>
    <w:unhideWhenUsed/>
    <w:qFormat/>
    <w:rsid w:val="00A94A03"/>
    <w:rPr>
      <w:color w:val="0563C1" w:themeColor="hyperlink"/>
      <w:u w:val="single"/>
    </w:rPr>
  </w:style>
  <w:style w:type="character" w:customStyle="1" w:styleId="Heading1Char">
    <w:name w:val="Heading 1 Char"/>
    <w:basedOn w:val="DefaultParagraphFont"/>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eastAsia="Times New Roman" w:cs="Times New Roman"/>
      <w:b/>
      <w:caps/>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eastAsia="Times New Roman" w:cs="Times New Roman"/>
      <w:szCs w:val="20"/>
      <w:lang w:val="id-ID" w:eastAsia="zh-CN"/>
    </w:rPr>
  </w:style>
  <w:style w:type="table" w:styleId="TableGrid">
    <w:name w:val="Table Grid"/>
    <w:basedOn w:val="TableNormal"/>
    <w:uiPriority w:val="39"/>
    <w:rsid w:val="008D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3,Heading 31,List Paragraph Char Char,Heading 311"/>
    <w:basedOn w:val="Normal"/>
    <w:link w:val="ListParagraphChar"/>
    <w:uiPriority w:val="34"/>
    <w:qFormat/>
    <w:rsid w:val="00203CE5"/>
    <w:pPr>
      <w:ind w:left="720"/>
      <w:contextualSpacing/>
    </w:pPr>
  </w:style>
  <w:style w:type="paragraph" w:customStyle="1" w:styleId="InfoArtikel">
    <w:name w:val="Info Artikel"/>
    <w:basedOn w:val="Normal"/>
    <w:link w:val="InfoArtikelChar"/>
    <w:qFormat/>
    <w:rsid w:val="001B586B"/>
    <w:pPr>
      <w:spacing w:after="0" w:line="240" w:lineRule="auto"/>
    </w:pPr>
    <w:rPr>
      <w:rFonts w:ascii="Palatino Linotype" w:hAnsi="Palatino Linotype" w:cstheme="minorHAnsi"/>
      <w:b/>
      <w:sz w:val="18"/>
      <w:szCs w:val="18"/>
      <w:lang w:val="en-ID"/>
    </w:rPr>
  </w:style>
  <w:style w:type="paragraph" w:customStyle="1" w:styleId="Sejarahartikel">
    <w:name w:val="Sejarah artikel"/>
    <w:basedOn w:val="Normal"/>
    <w:link w:val="SejarahartikelChar"/>
    <w:qFormat/>
    <w:rsid w:val="001B586B"/>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1B586B"/>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1B586B"/>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1B586B"/>
    <w:rPr>
      <w:rFonts w:ascii="Book Antiqua" w:hAnsi="Book Antiqua"/>
      <w:b/>
      <w:i/>
      <w:sz w:val="15"/>
      <w:szCs w:val="15"/>
      <w:lang w:val="en-ID"/>
    </w:rPr>
  </w:style>
  <w:style w:type="paragraph" w:customStyle="1" w:styleId="Katakunci">
    <w:name w:val="Kata kunci"/>
    <w:basedOn w:val="Normal"/>
    <w:link w:val="KatakunciChar"/>
    <w:qFormat/>
    <w:rsid w:val="001B586B"/>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1B586B"/>
    <w:rPr>
      <w:rFonts w:ascii="Palatino Linotype" w:hAnsi="Palatino Linotype"/>
      <w:sz w:val="15"/>
      <w:szCs w:val="15"/>
      <w:lang w:val="en-ID"/>
    </w:rPr>
  </w:style>
  <w:style w:type="paragraph" w:customStyle="1" w:styleId="Isikatakunci">
    <w:name w:val="Isi kata kunci"/>
    <w:basedOn w:val="Normal"/>
    <w:link w:val="IsikatakunciChar"/>
    <w:qFormat/>
    <w:rsid w:val="001B586B"/>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1B586B"/>
    <w:rPr>
      <w:rFonts w:ascii="Book Antiqua" w:hAnsi="Book Antiqua"/>
      <w:b/>
      <w:i/>
      <w:sz w:val="15"/>
      <w:szCs w:val="15"/>
      <w:lang w:val="en-ID"/>
    </w:rPr>
  </w:style>
  <w:style w:type="paragraph" w:customStyle="1" w:styleId="Isikeywords">
    <w:name w:val="Isi keywords"/>
    <w:basedOn w:val="Normal"/>
    <w:link w:val="IsikeywordsChar"/>
    <w:qFormat/>
    <w:rsid w:val="001B586B"/>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1B586B"/>
    <w:rPr>
      <w:rFonts w:ascii="Palatino Linotype" w:hAnsi="Palatino Linotype"/>
      <w:iCs/>
      <w:sz w:val="15"/>
      <w:szCs w:val="15"/>
    </w:rPr>
  </w:style>
  <w:style w:type="paragraph" w:customStyle="1" w:styleId="Abstrak">
    <w:name w:val="Abstrak"/>
    <w:basedOn w:val="Title"/>
    <w:link w:val="AbstrakChar"/>
    <w:qFormat/>
    <w:rsid w:val="001B586B"/>
    <w:pPr>
      <w:contextualSpacing w:val="0"/>
      <w:jc w:val="center"/>
      <w:outlineLvl w:val="0"/>
    </w:pPr>
    <w:rPr>
      <w:rFonts w:ascii="Book Antiqua" w:eastAsia="Times New Roman" w:hAnsi="Book Antiqua" w:cs="Times New Roman"/>
      <w:b/>
      <w:bCs/>
      <w:iCs/>
      <w:color w:val="000000" w:themeColor="text1"/>
      <w:spacing w:val="0"/>
      <w:sz w:val="20"/>
      <w:szCs w:val="15"/>
    </w:rPr>
  </w:style>
  <w:style w:type="character" w:customStyle="1" w:styleId="IsikeywordsChar">
    <w:name w:val="Isi keywords Char"/>
    <w:basedOn w:val="DefaultParagraphFont"/>
    <w:link w:val="Isikeywords"/>
    <w:rsid w:val="001B586B"/>
    <w:rPr>
      <w:rFonts w:ascii="Palatino Linotype" w:hAnsi="Palatino Linotype"/>
      <w:i/>
      <w:sz w:val="15"/>
      <w:szCs w:val="15"/>
    </w:rPr>
  </w:style>
  <w:style w:type="paragraph" w:customStyle="1" w:styleId="Isiabstrak">
    <w:name w:val="Isi abstrak"/>
    <w:basedOn w:val="Normal"/>
    <w:link w:val="IsiabstrakChar"/>
    <w:qFormat/>
    <w:rsid w:val="001B586B"/>
    <w:pPr>
      <w:spacing w:after="0" w:line="240" w:lineRule="auto"/>
      <w:jc w:val="both"/>
    </w:pPr>
    <w:rPr>
      <w:rFonts w:ascii="Palatino Linotype" w:hAnsi="Palatino Linotype"/>
      <w:iCs/>
      <w:sz w:val="18"/>
      <w:szCs w:val="15"/>
    </w:rPr>
  </w:style>
  <w:style w:type="character" w:customStyle="1" w:styleId="AbstrakChar">
    <w:name w:val="Abstrak Char"/>
    <w:basedOn w:val="DefaultParagraphFont"/>
    <w:link w:val="Abstrak"/>
    <w:rsid w:val="001B586B"/>
    <w:rPr>
      <w:rFonts w:ascii="Book Antiqua" w:eastAsia="Times New Roman" w:hAnsi="Book Antiqua" w:cs="Times New Roman"/>
      <w:b/>
      <w:bCs/>
      <w:iCs/>
      <w:color w:val="000000" w:themeColor="text1"/>
      <w:kern w:val="28"/>
      <w:sz w:val="20"/>
      <w:szCs w:val="15"/>
      <w:lang w:val="en-US"/>
    </w:rPr>
  </w:style>
  <w:style w:type="paragraph" w:customStyle="1" w:styleId="Abstract">
    <w:name w:val="Abstract"/>
    <w:basedOn w:val="Title"/>
    <w:link w:val="AbstractChar"/>
    <w:qFormat/>
    <w:rsid w:val="001B586B"/>
    <w:pPr>
      <w:contextualSpacing w:val="0"/>
      <w:jc w:val="center"/>
      <w:outlineLvl w:val="0"/>
    </w:pPr>
    <w:rPr>
      <w:rFonts w:ascii="Book Antiqua" w:eastAsia="Times New Roman" w:hAnsi="Book Antiqua" w:cs="Times New Roman"/>
      <w:b/>
      <w:bCs/>
      <w:i/>
      <w:iCs/>
      <w:spacing w:val="0"/>
      <w:sz w:val="20"/>
      <w:szCs w:val="18"/>
    </w:rPr>
  </w:style>
  <w:style w:type="character" w:customStyle="1" w:styleId="IsiabstrakChar">
    <w:name w:val="Isi abstrak Char"/>
    <w:basedOn w:val="DefaultParagraphFont"/>
    <w:link w:val="Isiabstrak"/>
    <w:rsid w:val="001B586B"/>
    <w:rPr>
      <w:rFonts w:ascii="Palatino Linotype" w:hAnsi="Palatino Linotype"/>
      <w:iCs/>
      <w:sz w:val="18"/>
      <w:szCs w:val="15"/>
      <w:lang w:val="en-US"/>
    </w:rPr>
  </w:style>
  <w:style w:type="paragraph" w:customStyle="1" w:styleId="Isiabstract">
    <w:name w:val="Isi abstract"/>
    <w:basedOn w:val="Normal"/>
    <w:link w:val="IsiabstractChar"/>
    <w:qFormat/>
    <w:rsid w:val="001B586B"/>
    <w:pPr>
      <w:spacing w:after="0" w:line="240" w:lineRule="auto"/>
      <w:jc w:val="both"/>
    </w:pPr>
    <w:rPr>
      <w:rFonts w:ascii="Palatino Linotype" w:hAnsi="Palatino Linotype"/>
      <w:i/>
      <w:sz w:val="18"/>
      <w:szCs w:val="15"/>
      <w:lang w:val="sv-SE"/>
    </w:rPr>
  </w:style>
  <w:style w:type="character" w:customStyle="1" w:styleId="AbstractChar">
    <w:name w:val="Abstract Char"/>
    <w:basedOn w:val="DefaultParagraphFont"/>
    <w:link w:val="Abstract"/>
    <w:rsid w:val="001B586B"/>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rsid w:val="001B586B"/>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1B586B"/>
    <w:rPr>
      <w:rFonts w:ascii="Palatino Linotype" w:hAnsi="Palatino Linotype"/>
      <w:i/>
      <w:sz w:val="18"/>
      <w:szCs w:val="15"/>
      <w:lang w:val="sv-SE"/>
    </w:rPr>
  </w:style>
  <w:style w:type="character" w:customStyle="1" w:styleId="HakciptaChar">
    <w:name w:val="Hak cipta Char"/>
    <w:basedOn w:val="IsiabstractChar"/>
    <w:link w:val="Hakcipta"/>
    <w:rsid w:val="001B586B"/>
    <w:rPr>
      <w:rFonts w:ascii="Arial Nova Light" w:hAnsi="Arial Nova Light"/>
      <w:i w:val="0"/>
      <w:sz w:val="14"/>
      <w:szCs w:val="15"/>
      <w:lang w:val="en-ID"/>
    </w:rPr>
  </w:style>
  <w:style w:type="paragraph" w:customStyle="1" w:styleId="Sitasi">
    <w:name w:val="Sitasi"/>
    <w:basedOn w:val="Katakunci"/>
    <w:link w:val="SitasiChar"/>
    <w:qFormat/>
    <w:rsid w:val="001B586B"/>
  </w:style>
  <w:style w:type="paragraph" w:customStyle="1" w:styleId="Isisitasi">
    <w:name w:val="Isi sitasi"/>
    <w:basedOn w:val="Isikeywords"/>
    <w:link w:val="IsisitasiChar"/>
    <w:qFormat/>
    <w:rsid w:val="001B586B"/>
    <w:rPr>
      <w:i w:val="0"/>
    </w:rPr>
  </w:style>
  <w:style w:type="character" w:customStyle="1" w:styleId="SitasiChar">
    <w:name w:val="Sitasi Char"/>
    <w:basedOn w:val="KatakunciChar"/>
    <w:link w:val="Sitasi"/>
    <w:rsid w:val="001B586B"/>
    <w:rPr>
      <w:rFonts w:ascii="Book Antiqua" w:hAnsi="Book Antiqua"/>
      <w:b/>
      <w:i/>
      <w:sz w:val="15"/>
      <w:szCs w:val="15"/>
      <w:lang w:val="en-ID"/>
    </w:rPr>
  </w:style>
  <w:style w:type="character" w:customStyle="1" w:styleId="IsisitasiChar">
    <w:name w:val="Isi sitasi Char"/>
    <w:basedOn w:val="IsikeywordsChar"/>
    <w:link w:val="Isisitasi"/>
    <w:rsid w:val="001B586B"/>
    <w:rPr>
      <w:rFonts w:ascii="Palatino Linotype" w:hAnsi="Palatino Linotype"/>
      <w:i w:val="0"/>
      <w:sz w:val="15"/>
      <w:szCs w:val="15"/>
    </w:rPr>
  </w:style>
  <w:style w:type="paragraph" w:styleId="Title">
    <w:name w:val="Title"/>
    <w:basedOn w:val="Normal"/>
    <w:next w:val="Normal"/>
    <w:link w:val="TitleChar"/>
    <w:uiPriority w:val="10"/>
    <w:qFormat/>
    <w:rsid w:val="001B58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86B"/>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E5364B"/>
    <w:rPr>
      <w:sz w:val="16"/>
      <w:szCs w:val="16"/>
    </w:rPr>
  </w:style>
  <w:style w:type="paragraph" w:styleId="CommentText">
    <w:name w:val="annotation text"/>
    <w:basedOn w:val="Normal"/>
    <w:link w:val="CommentTextChar"/>
    <w:uiPriority w:val="99"/>
    <w:semiHidden/>
    <w:unhideWhenUsed/>
    <w:rsid w:val="00E5364B"/>
    <w:pPr>
      <w:spacing w:line="240" w:lineRule="auto"/>
    </w:pPr>
    <w:rPr>
      <w:szCs w:val="20"/>
    </w:rPr>
  </w:style>
  <w:style w:type="character" w:customStyle="1" w:styleId="CommentTextChar">
    <w:name w:val="Comment Text Char"/>
    <w:basedOn w:val="DefaultParagraphFont"/>
    <w:link w:val="CommentText"/>
    <w:uiPriority w:val="99"/>
    <w:semiHidden/>
    <w:rsid w:val="00E5364B"/>
    <w:rPr>
      <w:sz w:val="20"/>
      <w:szCs w:val="20"/>
      <w:lang w:val="en-US"/>
    </w:rPr>
  </w:style>
  <w:style w:type="paragraph" w:styleId="CommentSubject">
    <w:name w:val="annotation subject"/>
    <w:basedOn w:val="CommentText"/>
    <w:next w:val="CommentText"/>
    <w:link w:val="CommentSubjectChar"/>
    <w:uiPriority w:val="99"/>
    <w:semiHidden/>
    <w:unhideWhenUsed/>
    <w:rsid w:val="00E5364B"/>
    <w:rPr>
      <w:b/>
      <w:bCs/>
    </w:rPr>
  </w:style>
  <w:style w:type="character" w:customStyle="1" w:styleId="CommentSubjectChar">
    <w:name w:val="Comment Subject Char"/>
    <w:basedOn w:val="CommentTextChar"/>
    <w:link w:val="CommentSubject"/>
    <w:uiPriority w:val="99"/>
    <w:semiHidden/>
    <w:rsid w:val="00E5364B"/>
    <w:rPr>
      <w:b/>
      <w:bCs/>
      <w:sz w:val="20"/>
      <w:szCs w:val="20"/>
      <w:lang w:val="en-US"/>
    </w:rPr>
  </w:style>
  <w:style w:type="paragraph" w:styleId="BalloonText">
    <w:name w:val="Balloon Text"/>
    <w:basedOn w:val="Normal"/>
    <w:link w:val="BalloonTextChar"/>
    <w:uiPriority w:val="99"/>
    <w:semiHidden/>
    <w:unhideWhenUsed/>
    <w:rsid w:val="00E53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64B"/>
    <w:rPr>
      <w:rFonts w:ascii="Segoe UI" w:hAnsi="Segoe UI" w:cs="Segoe UI"/>
      <w:sz w:val="18"/>
      <w:szCs w:val="18"/>
      <w:lang w:val="en-US"/>
    </w:rPr>
  </w:style>
  <w:style w:type="character" w:customStyle="1" w:styleId="ListParagraphChar">
    <w:name w:val="List Paragraph Char"/>
    <w:aliases w:val="heading 3 Char,Heading 31 Char,List Paragraph Char Char Char,Heading 311 Char"/>
    <w:link w:val="ListParagraph"/>
    <w:uiPriority w:val="34"/>
    <w:qFormat/>
    <w:locked/>
    <w:rsid w:val="00C4474B"/>
    <w:rPr>
      <w:rFonts w:ascii="Times New Roman" w:hAnsi="Times New Roman"/>
      <w:sz w:val="20"/>
      <w:lang w:val="en-US"/>
    </w:rPr>
  </w:style>
  <w:style w:type="paragraph" w:styleId="Caption">
    <w:name w:val="caption"/>
    <w:basedOn w:val="Normal"/>
    <w:next w:val="Normal"/>
    <w:uiPriority w:val="35"/>
    <w:unhideWhenUsed/>
    <w:qFormat/>
    <w:rsid w:val="00545BCF"/>
    <w:pPr>
      <w:spacing w:after="200" w:line="240" w:lineRule="auto"/>
    </w:pPr>
    <w:rPr>
      <w:i/>
      <w:iCs/>
      <w:sz w:val="18"/>
      <w:szCs w:val="18"/>
    </w:rPr>
  </w:style>
  <w:style w:type="table" w:styleId="PlainTable2">
    <w:name w:val="Plain Table 2"/>
    <w:basedOn w:val="TableNormal"/>
    <w:uiPriority w:val="42"/>
    <w:rsid w:val="00AB73DC"/>
    <w:pPr>
      <w:spacing w:after="0" w:line="240" w:lineRule="auto"/>
      <w:jc w:val="center"/>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ongtext">
    <w:name w:val="long_text"/>
    <w:basedOn w:val="DefaultParagraphFont"/>
    <w:rsid w:val="00E3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2.gif"/><Relationship Id="rId2" Type="http://schemas.openxmlformats.org/officeDocument/2006/relationships/hyperlink" Target="http://ejournal.amikompurwokerto.ac.id/index.php/telematika/"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4F29-6ED5-4DC4-9362-2F5B904D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9186</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Wahyudi</dc:creator>
  <cp:keywords/>
  <dc:description/>
  <cp:lastModifiedBy>Muhammad Meftah Mafazy</cp:lastModifiedBy>
  <cp:revision>6</cp:revision>
  <cp:lastPrinted>2023-07-06T01:52:00Z</cp:lastPrinted>
  <dcterms:created xsi:type="dcterms:W3CDTF">2023-07-09T14:35:00Z</dcterms:created>
  <dcterms:modified xsi:type="dcterms:W3CDTF">2023-07-10T00:33:00Z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http://www.zotero.org/styles/apa-5th-edition</vt:lpwstr>
  </property>
  <property fmtid="{D5CDD505-2E9C-101B-9397-08002B2CF9AE}" pid="4" name="Mendeley Unique User Id_1">
    <vt:lpwstr>65194204-d8e2-372d-9f8b-3ea570613950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http://www.zotero.org/styles/apa-5th-edition</vt:lpwstr>
  </property>
  <property fmtid="{D5CDD505-2E9C-101B-9397-08002B2CF9AE}" pid="10" name="Mendeley Recent Style Name 2_1">
    <vt:lpwstr>American Psychological Association 5th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